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C2" w:rsidRDefault="00A87AC2">
      <w:pPr>
        <w:spacing w:line="493" w:lineRule="exact"/>
      </w:pPr>
    </w:p>
    <w:p w:rsidR="00A87AC2" w:rsidRDefault="00A87AC2">
      <w:pPr>
        <w:rPr>
          <w:sz w:val="2"/>
          <w:szCs w:val="2"/>
        </w:rPr>
        <w:sectPr w:rsidR="00A87AC2">
          <w:type w:val="continuous"/>
          <w:pgSz w:w="13916" w:h="18438"/>
          <w:pgMar w:top="98" w:right="0" w:bottom="216" w:left="1018" w:header="0" w:footer="3" w:gutter="0"/>
          <w:cols w:space="720"/>
          <w:noEndnote/>
          <w:docGrid w:linePitch="360"/>
        </w:sectPr>
      </w:pPr>
    </w:p>
    <w:p w:rsidR="00A87AC2" w:rsidRDefault="00A87AC2">
      <w:pPr>
        <w:spacing w:line="240" w:lineRule="exact"/>
        <w:rPr>
          <w:sz w:val="19"/>
          <w:szCs w:val="19"/>
        </w:rPr>
      </w:pPr>
    </w:p>
    <w:p w:rsidR="00A87AC2" w:rsidRDefault="00A87AC2">
      <w:pPr>
        <w:spacing w:line="240" w:lineRule="exact"/>
        <w:rPr>
          <w:sz w:val="19"/>
          <w:szCs w:val="19"/>
        </w:rPr>
      </w:pPr>
    </w:p>
    <w:p w:rsidR="00A87AC2" w:rsidRDefault="00A87AC2">
      <w:pPr>
        <w:spacing w:line="240" w:lineRule="exact"/>
        <w:rPr>
          <w:sz w:val="19"/>
          <w:szCs w:val="19"/>
        </w:rPr>
      </w:pPr>
    </w:p>
    <w:p w:rsidR="00A87AC2" w:rsidRDefault="00A87AC2">
      <w:pPr>
        <w:spacing w:before="27" w:after="27" w:line="240" w:lineRule="exact"/>
        <w:rPr>
          <w:sz w:val="19"/>
          <w:szCs w:val="19"/>
        </w:rPr>
      </w:pPr>
    </w:p>
    <w:p w:rsidR="00A87AC2" w:rsidRDefault="00A87AC2">
      <w:pPr>
        <w:rPr>
          <w:sz w:val="2"/>
          <w:szCs w:val="2"/>
        </w:rPr>
        <w:sectPr w:rsidR="00A87AC2">
          <w:type w:val="continuous"/>
          <w:pgSz w:w="13916" w:h="18438"/>
          <w:pgMar w:top="1650" w:right="0" w:bottom="365" w:left="0" w:header="0" w:footer="3" w:gutter="0"/>
          <w:cols w:space="720"/>
          <w:noEndnote/>
          <w:docGrid w:linePitch="360"/>
        </w:sectPr>
      </w:pPr>
    </w:p>
    <w:p w:rsidR="00A87AC2" w:rsidRDefault="00585A6A">
      <w:pPr>
        <w:pStyle w:val="Bodytext30"/>
        <w:shd w:val="clear" w:color="auto" w:fill="auto"/>
        <w:spacing w:after="45" w:line="80" w:lineRule="exact"/>
        <w:ind w:left="10360"/>
      </w:pPr>
      <w:r>
        <w:lastRenderedPageBreak/>
        <w:t>J</w:t>
      </w:r>
    </w:p>
    <w:p w:rsidR="00A87AC2" w:rsidRDefault="00585A6A">
      <w:pPr>
        <w:pStyle w:val="Bodytext40"/>
        <w:shd w:val="clear" w:color="auto" w:fill="auto"/>
        <w:spacing w:before="0" w:after="331" w:line="90" w:lineRule="exact"/>
        <w:ind w:left="10360"/>
      </w:pPr>
      <w:r>
        <w:t>I</w:t>
      </w:r>
    </w:p>
    <w:p w:rsidR="00A87AC2" w:rsidRDefault="00585A6A" w:rsidP="00585A6A">
      <w:pPr>
        <w:pStyle w:val="Heading10"/>
        <w:keepNext/>
        <w:keepLines/>
        <w:shd w:val="clear" w:color="auto" w:fill="auto"/>
        <w:tabs>
          <w:tab w:val="left" w:pos="10346"/>
        </w:tabs>
        <w:spacing w:before="0" w:after="0" w:line="400" w:lineRule="exact"/>
        <w:ind w:left="3360"/>
      </w:pPr>
      <w:bookmarkStart w:id="0" w:name="bookmark0"/>
      <w:r>
        <w:t>DAFTAR PUSTAKA</w:t>
      </w:r>
      <w:r>
        <w:tab/>
      </w:r>
      <w:bookmarkStart w:id="1" w:name="_GoBack"/>
      <w:bookmarkEnd w:id="0"/>
      <w:bookmarkEnd w:id="1"/>
    </w:p>
    <w:p w:rsidR="00A87AC2" w:rsidRDefault="00585A6A">
      <w:pPr>
        <w:pStyle w:val="Bodytext60"/>
        <w:shd w:val="clear" w:color="auto" w:fill="auto"/>
        <w:spacing w:before="0" w:after="5" w:line="240" w:lineRule="exact"/>
        <w:ind w:right="280" w:firstLine="0"/>
      </w:pPr>
      <w:r>
        <w:t>)</w:t>
      </w:r>
    </w:p>
    <w:p w:rsidR="00A87AC2" w:rsidRDefault="00585A6A">
      <w:pPr>
        <w:pStyle w:val="Bodytext70"/>
        <w:shd w:val="clear" w:color="auto" w:fill="auto"/>
        <w:spacing w:before="0" w:after="789" w:line="170" w:lineRule="exact"/>
        <w:ind w:left="10360"/>
      </w:pPr>
      <w:r>
        <w:t>\</w:t>
      </w:r>
    </w:p>
    <w:p w:rsidR="00A87AC2" w:rsidRDefault="00585A6A">
      <w:pPr>
        <w:pStyle w:val="Heading10"/>
        <w:keepNext/>
        <w:keepLines/>
        <w:shd w:val="clear" w:color="auto" w:fill="auto"/>
        <w:spacing w:before="0" w:after="575" w:line="260" w:lineRule="exact"/>
        <w:jc w:val="left"/>
      </w:pPr>
      <w:bookmarkStart w:id="2" w:name="bookmark1"/>
      <w:r>
        <w:t>Alkitab, Ensiklopedi dan Kamus</w:t>
      </w:r>
      <w:bookmarkEnd w:id="2"/>
    </w:p>
    <w:p w:rsidR="00A87AC2" w:rsidRDefault="00585A6A">
      <w:pPr>
        <w:pStyle w:val="Bodytext20"/>
        <w:shd w:val="clear" w:color="auto" w:fill="auto"/>
        <w:spacing w:before="0" w:after="78" w:line="240" w:lineRule="exact"/>
        <w:ind w:firstLine="0"/>
      </w:pPr>
      <w:r>
        <w:rPr>
          <w:rStyle w:val="Bodytext2Italic"/>
        </w:rPr>
        <w:t>Alkitab ,Terjemahan Baru,</w:t>
      </w:r>
      <w:r>
        <w:t xml:space="preserve"> Jakarta : Lembaga Alkitab Indonesia, 2000.</w:t>
      </w:r>
    </w:p>
    <w:p w:rsidR="00A87AC2" w:rsidRDefault="00585A6A">
      <w:pPr>
        <w:pStyle w:val="Bodytext20"/>
        <w:shd w:val="clear" w:color="auto" w:fill="auto"/>
        <w:spacing w:before="0" w:after="0" w:line="866" w:lineRule="exact"/>
        <w:ind w:left="720" w:right="2620" w:hanging="720"/>
      </w:pPr>
      <w:r>
        <w:t xml:space="preserve">Shadily, Hasan, </w:t>
      </w:r>
      <w:r>
        <w:rPr>
          <w:rStyle w:val="Bodytext2Italic"/>
        </w:rPr>
        <w:t>Ensiklopedi Indonesia I</w:t>
      </w:r>
      <w:r>
        <w:rPr>
          <w:rStyle w:val="Bodytext2Italic"/>
          <w:vertAlign w:val="subscript"/>
        </w:rPr>
        <w:t>}</w:t>
      </w:r>
      <w:r>
        <w:t xml:space="preserve"> cet. I. Ikhtiar baru, Van Hoever, jakarta, 1980,</w:t>
      </w:r>
    </w:p>
    <w:p w:rsidR="00A87AC2" w:rsidRDefault="00585A6A">
      <w:pPr>
        <w:pStyle w:val="Bodytext20"/>
        <w:shd w:val="clear" w:color="auto" w:fill="auto"/>
        <w:spacing w:before="0" w:after="345" w:line="240" w:lineRule="exact"/>
        <w:ind w:firstLine="0"/>
      </w:pPr>
      <w:r>
        <w:t xml:space="preserve">Tammu, J. Dan H.Van Der Veen, </w:t>
      </w:r>
      <w:r>
        <w:rPr>
          <w:rStyle w:val="Bodytext2Italic"/>
        </w:rPr>
        <w:t>kamus Toraja-Indonesia,</w:t>
      </w:r>
      <w:r>
        <w:t xml:space="preserve"> penerbit Y.P.K.T.</w:t>
      </w:r>
    </w:p>
    <w:p w:rsidR="00A87AC2" w:rsidRDefault="00585A6A">
      <w:pPr>
        <w:pStyle w:val="Bodytext20"/>
        <w:shd w:val="clear" w:color="auto" w:fill="auto"/>
        <w:spacing w:before="0" w:after="547" w:line="240" w:lineRule="exact"/>
        <w:ind w:left="720" w:firstLine="0"/>
      </w:pPr>
      <w:r>
        <w:t>Yayasan pendidikan Kristen Toraja, Rantepao. 1972</w:t>
      </w:r>
    </w:p>
    <w:p w:rsidR="00A87AC2" w:rsidRDefault="00585A6A">
      <w:pPr>
        <w:pStyle w:val="Heading10"/>
        <w:keepNext/>
        <w:keepLines/>
        <w:shd w:val="clear" w:color="auto" w:fill="auto"/>
        <w:spacing w:before="0" w:after="472" w:line="260" w:lineRule="exact"/>
        <w:jc w:val="left"/>
      </w:pPr>
      <w:bookmarkStart w:id="3" w:name="bookmark2"/>
      <w:r>
        <w:t>Buku-Kuku Karangan</w:t>
      </w:r>
      <w:bookmarkEnd w:id="3"/>
    </w:p>
    <w:p w:rsidR="00A87AC2" w:rsidRDefault="00585A6A">
      <w:pPr>
        <w:pStyle w:val="Bodytext20"/>
        <w:shd w:val="clear" w:color="auto" w:fill="auto"/>
        <w:spacing w:before="0" w:after="557" w:line="240" w:lineRule="exact"/>
        <w:ind w:firstLine="0"/>
      </w:pPr>
      <w:r>
        <w:t xml:space="preserve">M. setiadi Elly , Hakam H. Kama A, </w:t>
      </w:r>
      <w:r>
        <w:rPr>
          <w:rStyle w:val="Bodytext2Italic"/>
        </w:rPr>
        <w:t>Slmu Sosial dan Dudaya Dasar.</w:t>
      </w:r>
    </w:p>
    <w:p w:rsidR="00A87AC2" w:rsidRDefault="00585A6A">
      <w:pPr>
        <w:pStyle w:val="Bodytext20"/>
        <w:shd w:val="clear" w:color="auto" w:fill="auto"/>
        <w:spacing w:before="0" w:after="499" w:line="240" w:lineRule="exact"/>
        <w:ind w:left="920" w:firstLine="0"/>
      </w:pPr>
      <w:r>
        <w:t>Cet -3, Kencana, 2006,</w:t>
      </w:r>
    </w:p>
    <w:p w:rsidR="00A87AC2" w:rsidRDefault="00585A6A">
      <w:pPr>
        <w:pStyle w:val="Bodytext20"/>
        <w:shd w:val="clear" w:color="auto" w:fill="auto"/>
        <w:spacing w:before="0" w:after="551" w:line="240" w:lineRule="exact"/>
        <w:ind w:firstLine="0"/>
      </w:pPr>
      <w:r>
        <w:t xml:space="preserve">Tangdilintin, L. T. </w:t>
      </w:r>
      <w:r>
        <w:rPr>
          <w:rStyle w:val="Bodytext2Italic"/>
        </w:rPr>
        <w:t>Toraja dan kebudayaan,</w:t>
      </w:r>
      <w:r>
        <w:t xml:space="preserve"> yayasan lepongan Bulan,</w:t>
      </w:r>
    </w:p>
    <w:p w:rsidR="00A87AC2" w:rsidRDefault="00585A6A">
      <w:pPr>
        <w:pStyle w:val="Bodytext20"/>
        <w:shd w:val="clear" w:color="auto" w:fill="auto"/>
        <w:spacing w:before="0" w:after="39" w:line="240" w:lineRule="exact"/>
        <w:ind w:left="920" w:firstLine="0"/>
      </w:pPr>
      <w:r>
        <w:t>Tana Toraja 1981</w:t>
      </w:r>
    </w:p>
    <w:p w:rsidR="00A87AC2" w:rsidRDefault="00585A6A">
      <w:pPr>
        <w:pStyle w:val="Bodytext20"/>
        <w:shd w:val="clear" w:color="auto" w:fill="auto"/>
        <w:spacing w:before="0" w:after="0" w:line="821" w:lineRule="exact"/>
        <w:ind w:right="2620" w:firstLine="0"/>
      </w:pPr>
      <w:r>
        <w:t xml:space="preserve">Kobong Theodorus, </w:t>
      </w:r>
      <w:r>
        <w:rPr>
          <w:rStyle w:val="Bodytext2Italic"/>
        </w:rPr>
        <w:t>Injil dan Tongkonan,</w:t>
      </w:r>
      <w:r>
        <w:t xml:space="preserve"> BPK Gunung Mulia, jakarta 2008 Sarira , Y. A. </w:t>
      </w:r>
      <w:r>
        <w:rPr>
          <w:rStyle w:val="Bodytext2Italic"/>
        </w:rPr>
        <w:t>Aluk Rambu Solo</w:t>
      </w:r>
      <w:r>
        <w:t xml:space="preserve"> Rantepao: pusbang Gereja Toraja, 1996.</w:t>
      </w:r>
    </w:p>
    <w:p w:rsidR="00A87AC2" w:rsidRDefault="00585A6A">
      <w:pPr>
        <w:pStyle w:val="Bodytext20"/>
        <w:shd w:val="clear" w:color="auto" w:fill="auto"/>
        <w:spacing w:before="0" w:after="0" w:line="821" w:lineRule="exact"/>
        <w:ind w:right="2320" w:firstLine="0"/>
      </w:pPr>
      <w:r>
        <w:t>Palembang</w:t>
      </w:r>
      <w:r>
        <w:t xml:space="preserve"> Frans . </w:t>
      </w:r>
      <w:r>
        <w:rPr>
          <w:rStyle w:val="Bodytext2Italic"/>
        </w:rPr>
        <w:t>Aluk Ada/, dan Adat Istiadat toraja.</w:t>
      </w:r>
      <w:r>
        <w:t xml:space="preserve"> Rantepao PT. Sulo, 2007 Abineno, JL, Ch, </w:t>
      </w:r>
      <w:r>
        <w:rPr>
          <w:rStyle w:val="Bodytext2Italic"/>
        </w:rPr>
        <w:t>Kesaksian kejadia 1-11,</w:t>
      </w:r>
      <w:r>
        <w:t xml:space="preserve"> jakarta (BPK Gunung Mulia)</w:t>
      </w:r>
    </w:p>
    <w:p w:rsidR="00A87AC2" w:rsidRDefault="00585A6A">
      <w:pPr>
        <w:pStyle w:val="Bodytext20"/>
        <w:shd w:val="clear" w:color="auto" w:fill="auto"/>
        <w:spacing w:before="0" w:after="713" w:line="821" w:lineRule="exact"/>
        <w:ind w:firstLine="0"/>
      </w:pPr>
      <w:r>
        <w:t xml:space="preserve">Kobong TH , </w:t>
      </w:r>
      <w:r>
        <w:rPr>
          <w:rStyle w:val="Bodytext2Italic"/>
        </w:rPr>
        <w:t>Iman dan Kebudayaan,</w:t>
      </w:r>
      <w:r>
        <w:t xml:space="preserve"> BPK Gunung Mulia jakarta 2004.</w:t>
      </w:r>
    </w:p>
    <w:p w:rsidR="00A87AC2" w:rsidRDefault="00585A6A">
      <w:pPr>
        <w:pStyle w:val="Bodytext80"/>
        <w:shd w:val="clear" w:color="auto" w:fill="auto"/>
        <w:spacing w:before="0" w:line="6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2.85pt;margin-top:-7.7pt;width:13.8pt;height:12.75pt;z-index:-125829376;mso-wrap-distance-left:5pt;mso-wrap-distance-right:5pt;mso-wrap-distance-bottom:9.55pt;mso-position-horizontal-relative:margin" filled="f" stroked="f">
            <v:textbox style="mso-fit-shape-to-text:t" inset="0,0,0,0">
              <w:txbxContent>
                <w:p w:rsidR="00A87AC2" w:rsidRDefault="00585A6A">
                  <w:pPr>
                    <w:pStyle w:val="Bodytext90"/>
                    <w:shd w:val="clear" w:color="auto" w:fill="auto"/>
                    <w:spacing w:line="200" w:lineRule="exact"/>
                  </w:pPr>
                  <w:r>
                    <w:rPr>
                      <w:rStyle w:val="Bodytext9Exact"/>
                    </w:rPr>
                    <w:t>49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left:0;text-align:left;margin-left:625.15pt;margin-top:-29.85pt;width:20.8pt;height:78.55pt;z-index:-125829375;mso-wrap-distance-left:5pt;mso-wrap-distance-right:5pt;mso-position-horizontal-relative:margin" filled="f" stroked="f">
            <v:textbox style="mso-fit-shape-to-text:t" inset="0,0,0,0">
              <w:txbxContent>
                <w:p w:rsidR="00A87AC2" w:rsidRDefault="00585A6A">
                  <w:pPr>
                    <w:pStyle w:val="Bodytext10"/>
                    <w:shd w:val="clear" w:color="auto" w:fill="auto"/>
                    <w:spacing w:line="1520" w:lineRule="exact"/>
                  </w:pPr>
                  <w:r>
                    <w:t>r</w:t>
                  </w:r>
                </w:p>
              </w:txbxContent>
            </v:textbox>
            <w10:wrap type="square" side="left" anchorx="margin"/>
          </v:shape>
        </w:pict>
      </w:r>
      <w:r>
        <w:t>I</w:t>
      </w:r>
      <w:r>
        <w:br w:type="page"/>
      </w:r>
    </w:p>
    <w:p w:rsidR="00A87AC2" w:rsidRDefault="00585A6A">
      <w:pPr>
        <w:pStyle w:val="Bodytext60"/>
        <w:shd w:val="clear" w:color="auto" w:fill="auto"/>
        <w:spacing w:before="0" w:after="227" w:line="240" w:lineRule="exact"/>
        <w:ind w:firstLine="0"/>
        <w:jc w:val="left"/>
      </w:pPr>
      <w:r>
        <w:rPr>
          <w:rStyle w:val="Bodytext6NotItalic"/>
        </w:rPr>
        <w:lastRenderedPageBreak/>
        <w:t xml:space="preserve">Saputra T.U, </w:t>
      </w:r>
      <w:r>
        <w:t>Iman di Tengah Masyarakat,</w:t>
      </w:r>
      <w:r>
        <w:t xml:space="preserve"> Bina Media Informasi,</w:t>
      </w:r>
      <w:r>
        <w:rPr>
          <w:rStyle w:val="Bodytext6NotItalic"/>
        </w:rPr>
        <w:t xml:space="preserve"> handling 2004</w:t>
      </w:r>
    </w:p>
    <w:p w:rsidR="00A87AC2" w:rsidRDefault="00585A6A">
      <w:pPr>
        <w:pStyle w:val="Bodytext20"/>
        <w:shd w:val="clear" w:color="auto" w:fill="auto"/>
        <w:spacing w:before="0" w:after="171" w:line="613" w:lineRule="exact"/>
        <w:ind w:left="860" w:right="2180"/>
      </w:pPr>
      <w:r>
        <w:t xml:space="preserve">Subagyo Andreas B, </w:t>
      </w:r>
      <w:r>
        <w:rPr>
          <w:rStyle w:val="Bodytext2Italic"/>
        </w:rPr>
        <w:t>Pengantar Riset Kuanlitatif dan Knalilatif,</w:t>
      </w:r>
      <w:r>
        <w:t xml:space="preserve"> (Bandung :Kalam Hidup, 2004),</w:t>
      </w:r>
    </w:p>
    <w:p w:rsidR="00A87AC2" w:rsidRDefault="00585A6A">
      <w:pPr>
        <w:pStyle w:val="Bodytext60"/>
        <w:shd w:val="clear" w:color="auto" w:fill="auto"/>
        <w:spacing w:before="0" w:after="488" w:line="624" w:lineRule="exact"/>
        <w:ind w:left="860" w:right="2180"/>
        <w:jc w:val="left"/>
      </w:pPr>
      <w:r>
        <w:rPr>
          <w:rStyle w:val="Bodytext6NotItalic"/>
        </w:rPr>
        <w:t xml:space="preserve">Sugiyono, </w:t>
      </w:r>
      <w:r>
        <w:t xml:space="preserve">Metode Penelitian Pendidikan Pendekatan Kuanlitatif Kualitatif </w:t>
      </w:r>
      <w:r>
        <w:rPr>
          <w:rStyle w:val="Bodytext6NotItalic"/>
        </w:rPr>
        <w:t>RQD, Bandung: Alfabeta, 2009,</w:t>
      </w:r>
    </w:p>
    <w:p w:rsidR="00A87AC2" w:rsidRDefault="00585A6A">
      <w:pPr>
        <w:pStyle w:val="Bodytext20"/>
        <w:shd w:val="clear" w:color="auto" w:fill="auto"/>
        <w:spacing w:before="0" w:after="196" w:line="240" w:lineRule="exact"/>
        <w:ind w:firstLine="0"/>
      </w:pPr>
      <w:r>
        <w:t xml:space="preserve">Abineno Ch. L. J, </w:t>
      </w:r>
      <w:r>
        <w:rPr>
          <w:rStyle w:val="Bodytext2Italic"/>
        </w:rPr>
        <w:t>Tafsi</w:t>
      </w:r>
      <w:r>
        <w:rPr>
          <w:rStyle w:val="Bodytext2Italic"/>
        </w:rPr>
        <w:t>ran Alkitab swat fdipi,</w:t>
      </w:r>
      <w:r>
        <w:t xml:space="preserve"> Gunung Mulia, jakarta 2008.</w:t>
      </w:r>
    </w:p>
    <w:p w:rsidR="00A87AC2" w:rsidRDefault="00585A6A">
      <w:pPr>
        <w:pStyle w:val="Bodytext20"/>
        <w:shd w:val="clear" w:color="auto" w:fill="auto"/>
        <w:spacing w:before="0" w:after="14" w:line="630" w:lineRule="exact"/>
        <w:ind w:left="860" w:right="2180"/>
      </w:pPr>
      <w:r>
        <w:t>Lempp, Walter</w:t>
      </w:r>
      <w:r>
        <w:rPr>
          <w:rStyle w:val="Bodytext2Italic"/>
        </w:rPr>
        <w:t>,Tafsiran Alkitab, Kej 12:4-25:18,</w:t>
      </w:r>
      <w:r>
        <w:t xml:space="preserve"> BPK Gunung Mulia, jakarta 2003.</w:t>
      </w:r>
    </w:p>
    <w:p w:rsidR="00A87AC2" w:rsidRDefault="00585A6A">
      <w:pPr>
        <w:pStyle w:val="Bodytext20"/>
        <w:shd w:val="clear" w:color="auto" w:fill="auto"/>
        <w:spacing w:before="0" w:after="7711" w:line="838" w:lineRule="exact"/>
        <w:ind w:right="2180" w:firstLine="0"/>
      </w:pPr>
      <w:r>
        <w:t xml:space="preserve">Paterson. M Robert, </w:t>
      </w:r>
      <w:r>
        <w:rPr>
          <w:rStyle w:val="Bodytext2Italic"/>
        </w:rPr>
        <w:t>Tafsiran Alkitab Keluara,</w:t>
      </w:r>
      <w:r>
        <w:t xml:space="preserve"> Gunung Mulia, Jakarta, 2008 Perantau Toraja, </w:t>
      </w:r>
      <w:r>
        <w:rPr>
          <w:rStyle w:val="Bodytext2Italic"/>
        </w:rPr>
        <w:t>bersama membagun Toraja,</w:t>
      </w:r>
      <w:r>
        <w:t xml:space="preserve"> PAPT, Jakarta 2010</w:t>
      </w:r>
    </w:p>
    <w:p w:rsidR="00A87AC2" w:rsidRDefault="00585A6A">
      <w:pPr>
        <w:pStyle w:val="Bodytext90"/>
        <w:shd w:val="clear" w:color="auto" w:fill="auto"/>
        <w:spacing w:line="200" w:lineRule="exact"/>
        <w:ind w:left="4160"/>
      </w:pPr>
      <w:r>
        <w:t>50</w:t>
      </w:r>
    </w:p>
    <w:sectPr w:rsidR="00A87AC2">
      <w:type w:val="continuous"/>
      <w:pgSz w:w="13916" w:h="18438"/>
      <w:pgMar w:top="1650" w:right="2237" w:bottom="365" w:left="9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5A6A">
      <w:r>
        <w:separator/>
      </w:r>
    </w:p>
  </w:endnote>
  <w:endnote w:type="continuationSeparator" w:id="0">
    <w:p w:rsidR="00000000" w:rsidRDefault="0058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C2" w:rsidRDefault="00A87AC2"/>
  </w:footnote>
  <w:footnote w:type="continuationSeparator" w:id="0">
    <w:p w:rsidR="00A87AC2" w:rsidRDefault="00A87A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7AC2"/>
    <w:rsid w:val="00585A6A"/>
    <w:rsid w:val="00A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AFBD59CE-6C70-40A6-941C-BE73357F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9Exact">
    <w:name w:val="Body text (9) Exact"/>
    <w:basedOn w:val="DefaultParagraphFont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Exact">
    <w:name w:val="Body text (10) Exact"/>
    <w:basedOn w:val="DefaultParagraphFont"/>
    <w:link w:val="Bodytext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2"/>
      <w:szCs w:val="15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ArialNarrow">
    <w:name w:val="Heading #1 + Arial Narrow"/>
    <w:aliases w:val="20 pt"/>
    <w:basedOn w:val="Heading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9">
    <w:name w:val="Body text (9)_"/>
    <w:basedOn w:val="DefaultParagraphFont"/>
    <w:link w:val="Bodytext9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2"/>
      <w:szCs w:val="15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60" w:after="60" w:line="0" w:lineRule="atLeast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60" w:after="60" w:line="0" w:lineRule="atLeast"/>
      <w:ind w:hanging="86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60" w:after="84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after="600" w:line="0" w:lineRule="atLeast"/>
      <w:ind w:hanging="860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600" w:line="0" w:lineRule="atLeast"/>
      <w:jc w:val="right"/>
    </w:pPr>
    <w:rPr>
      <w:rFonts w:ascii="Franklin Gothic Medium" w:eastAsia="Franklin Gothic Medium" w:hAnsi="Franklin Gothic Medium" w:cs="Franklin Gothic Medium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2024-04-25T03:45:00Z</dcterms:created>
  <dcterms:modified xsi:type="dcterms:W3CDTF">2024-04-25T03:46:00Z</dcterms:modified>
</cp:coreProperties>
</file>