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17"/>
        <w:ind w:left="0" w:right="2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Suatu Tinjauan Teologis-Praktis Tentang</w:t>
        <w:br/>
        <w:t>Pengaruh Pemali di Jemaat Mariri Dalam</w:t>
        <w:br/>
        <w:t>Hubungannya Dengan Pemahaman Dosa</w:t>
        <w:br/>
        <w:t>Dalam Ajaran Kristen</w:t>
      </w:r>
    </w:p>
    <w:p>
      <w:pPr>
        <w:framePr w:h="304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8pt;height:15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472" w:after="85" w:line="320" w:lineRule="exact"/>
        <w:ind w:left="40" w:right="0" w:firstLine="0"/>
      </w:pPr>
      <w:r>
        <w:rPr>
          <w:rStyle w:val="CharStyle9"/>
          <w:b/>
          <w:bCs/>
        </w:rPr>
        <w:t>SKRIPSI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107"/>
        <w:ind w:left="4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Diajukan Kepada Sekolah Tinggi Agama Kristen Negeri Toraja</w:t>
        <w:br/>
        <w:t>untuk Memenuhi Salah Satu Persyaratan Guna</w:t>
        <w:br/>
        <w:t>Memperoleh Gelar Sarjana Teologi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21" w:line="280" w:lineRule="exact"/>
        <w:ind w:left="40" w:right="0" w:firstLine="0"/>
      </w:pPr>
      <w:r>
        <w:rPr>
          <w:lang w:val="id-ID" w:eastAsia="id-ID" w:bidi="id-ID"/>
          <w:w w:val="100"/>
          <w:color w:val="000000"/>
          <w:position w:val="0"/>
        </w:rPr>
        <w:t>OLEH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052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OBED RANTE LEMBANG</w:t>
        <w:br/>
        <w:t>NIRM : 20011180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8" w:line="3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 TORAJA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40" w:right="0" w:firstLine="0"/>
      </w:pPr>
      <w:r>
        <w:rPr>
          <w:lang w:val="id-ID" w:eastAsia="id-ID" w:bidi="id-ID"/>
          <w:w w:val="100"/>
          <w:color w:val="000000"/>
          <w:position w:val="0"/>
        </w:rPr>
        <w:t>2006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: PEMALI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0.55pt;margin-top:-42.8pt;width:76.5pt;height:60.7pt;z-index:-125829376;mso-wrap-distance-left:5.pt;mso-wrap-distance-right:52.9pt;mso-wrap-distance-bottom:167.4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79" w:lineRule="exact"/>
                    <w:ind w:left="0" w:right="0" w:firstLine="0"/>
                  </w:pPr>
                  <w:r>
                    <w:rPr>
                      <w:rStyle w:val="CharStyle4"/>
                      <w:b w:val="0"/>
                      <w:bCs w:val="0"/>
                    </w:rPr>
                    <w:t>Judul Skripsi Sub Judul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-0.55pt;margin-top:73.25pt;width:90.55pt;height:117.85pt;z-index:-125829375;mso-wrap-distance-left:5.pt;mso-wrap-distance-top:103.05pt;mso-wrap-distance-right:38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 w:val="0"/>
                      <w:bCs w:val="0"/>
                    </w:rPr>
                    <w:t>Disiapkan Oleh N I RM Jurusan Paket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 xml:space="preserve">: Suatu Tinjauan Teologis-Praktis Tentang Pengaruh Pemali di Jemaat Mariri Dalam Hubungannya Dengan Pemahaman Dosa Dalam Ajaran Kristen : OBED RANTE LEMBANG </w:t>
      </w:r>
      <w:r>
        <w:rPr>
          <w:rStyle w:val="CharStyle22"/>
        </w:rPr>
        <w:t xml:space="preserve">: </w:t>
      </w:r>
      <w:r>
        <w:rPr>
          <w:rStyle w:val="CharStyle23"/>
          <w:b w:val="0"/>
          <w:bCs w:val="0"/>
        </w:rPr>
        <w:t xml:space="preserve">20011180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: Teologi Pastoral : Pendidikan Agama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380" w:line="579" w:lineRule="exact"/>
        <w:ind w:left="0" w:right="0" w:firstLine="82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Setelah pembimbingan penulisan, pembacaan dan pemeriksaan secara teliti, skripsi ini sudah layak dan memenuhi persyaratan diajukan untuk diujikan.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6080" w:right="0"/>
      </w:pPr>
      <w:r>
        <w:pict>
          <v:shape id="_x0000_s1029" type="#_x0000_t75" style="position:absolute;margin-left:298.1pt;margin-top:52.9pt;width:82.55pt;height:37.9pt;z-index:-125829374;mso-wrap-distance-left:5.pt;mso-wrap-distance-right:77.05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Rantepao, November 2006 Dosen Pembimbing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489" w:line="260" w:lineRule="exact"/>
        <w:ind w:left="0" w:right="300" w:firstLine="0"/>
      </w:pPr>
      <w:r>
        <w:rPr>
          <w:rStyle w:val="CharStyle24"/>
          <w:b w:val="0"/>
          <w:bCs w:val="0"/>
        </w:rPr>
        <w:t>Pdt JONI TAPINGKU. M.Th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0" w:right="4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u</w:t>
      </w:r>
      <w:r>
        <w:br w:type="page"/>
      </w:r>
    </w:p>
    <w:p>
      <w:pPr>
        <w:pStyle w:val="Style3"/>
        <w:tabs>
          <w:tab w:leader="none" w:pos="24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3" w:line="260" w:lineRule="exact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Judul Skripsi</w:t>
        <w:tab/>
        <w:t>: PEMALI</w:t>
      </w:r>
    </w:p>
    <w:p>
      <w:pPr>
        <w:pStyle w:val="Style3"/>
        <w:tabs>
          <w:tab w:leader="none" w:pos="24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9" w:line="260" w:lineRule="exact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SubJudul</w:t>
        <w:tab/>
        <w:t>: Suatu Tinjauan Teologis-Praktis Tentang Pengaruh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5" w:line="433" w:lineRule="exact"/>
        <w:ind w:left="280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Pemali di Jemaat Mariri Dalam Hubungannya Dengan Pemahaman Dosa Dalam Ajaran Kristen.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6" w:line="428" w:lineRule="exact"/>
        <w:ind w:left="0" w:right="0" w:firstLine="82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Sebagai salah satu persyaratan guna memperoleh gelar Sarjana Teologi pada Sekolah Tinggi Agama Kristen Negeri Toraja Disiapkan Oleh : Obed Rante Lembang Dosen Pembimbing : Pdt. Joni Tapingku, M.Th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79" w:line="433" w:lineRule="exact"/>
        <w:ind w:left="0" w:right="0" w:firstLine="82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Telah dipertahankan oleh penulisnya di depan Panitia Ujian Sarjana (S1) Sekolah Tinggi Agama Kristen Negeri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0" w:firstLine="0"/>
        <w:sectPr>
          <w:headerReference w:type="even" r:id="rId9"/>
          <w:headerReference w:type="default" r:id="rId10"/>
          <w:titlePg/>
          <w:footnotePr>
            <w:pos w:val="pageBottom"/>
            <w:numFmt w:val="decimal"/>
            <w:numRestart w:val="continuous"/>
          </w:footnotePr>
          <w:pgSz w:w="11900" w:h="16840"/>
          <w:pgMar w:top="3486" w:left="1398" w:right="1345" w:bottom="119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color w:val="000000"/>
          <w:position w:val="0"/>
        </w:rPr>
        <w:t>Rantepao, 15 Desember 2006</w:t>
      </w:r>
    </w:p>
    <w:p>
      <w:pPr>
        <w:widowControl w:val="0"/>
        <w:spacing w:before="47" w:after="4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749" w:left="0" w:right="0" w:bottom="112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-4.35pt;margin-top:0;width:460.7pt;height:247.8pt;z-index:251657728;mso-wrap-distance-left:5.pt;mso-wrap-distance-right:5.pt;mso-position-horizontal-relative:margin" wrapcoords="9100 0 21600 0 21600 1133 21236 1133 21236 21600 0 21600 0 802 9100 802 9100 0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Dosen Penauii</w:t>
                  </w:r>
                </w:p>
                <w:p>
                  <w:pPr>
                    <w:framePr w:h="4956" w:wrap="none" w:vAnchor="text" w:hAnchor="margin" w:x="-8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3" type="#_x0000_t75" style="width:461pt;height:248pt;">
                        <v:imagedata r:id="rId11" r:href="rId12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30.2pt;margin-top:300.9pt;width:13.8pt;height:15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5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2749" w:left="1251" w:right="1272" w:bottom="112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13.6pt;margin-top:118.75pt;width:167.05pt;height:9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 w:val="0"/>
                    <w:bCs w:val="0"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18.25pt;margin-top:121.25pt;width:161.7pt;height:9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 w:val="0"/>
                    <w:bCs w:val="0"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spacing w:val="0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36"/>
      <w:szCs w:val="36"/>
      <w:rFonts w:ascii="Bookman Old Style" w:eastAsia="Bookman Old Style" w:hAnsi="Bookman Old Style" w:cs="Bookman Old Style"/>
    </w:rPr>
  </w:style>
  <w:style w:type="character" w:customStyle="1" w:styleId="CharStyle8">
    <w:name w:val="Body text (4)_"/>
    <w:basedOn w:val="DefaultParagraphFont"/>
    <w:link w:val="Style7"/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character" w:customStyle="1" w:styleId="CharStyle9">
    <w:name w:val="Body text (4) + Spacing 4 pt"/>
    <w:basedOn w:val="CharStyle8"/>
    <w:rPr>
      <w:lang w:val="id-ID" w:eastAsia="id-ID" w:bidi="id-ID"/>
      <w:w w:val="100"/>
      <w:spacing w:val="90"/>
      <w:color w:val="000000"/>
      <w:position w:val="0"/>
    </w:rPr>
  </w:style>
  <w:style w:type="character" w:customStyle="1" w:styleId="CharStyle11">
    <w:name w:val="Body text (5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13">
    <w:name w:val="Body text (6)_"/>
    <w:basedOn w:val="DefaultParagraphFont"/>
    <w:link w:val="Style12"/>
    <w:rPr>
      <w:b/>
      <w:bCs/>
      <w:i w:val="0"/>
      <w:iCs w:val="0"/>
      <w:u w:val="none"/>
      <w:strike w:val="0"/>
      <w:smallCaps w:val="0"/>
      <w:sz w:val="28"/>
      <w:szCs w:val="28"/>
      <w:rFonts w:ascii="Tahoma" w:eastAsia="Tahoma" w:hAnsi="Tahoma" w:cs="Tahoma"/>
      <w:spacing w:val="90"/>
    </w:rPr>
  </w:style>
  <w:style w:type="character" w:customStyle="1" w:styleId="CharStyle15">
    <w:name w:val="Body text (7)_"/>
    <w:basedOn w:val="DefaultParagraphFont"/>
    <w:link w:val="Style14"/>
    <w:rPr>
      <w:b/>
      <w:bCs/>
      <w:i w:val="0"/>
      <w:iCs w:val="0"/>
      <w:u w:val="none"/>
      <w:strike w:val="0"/>
      <w:smallCaps w:val="0"/>
      <w:sz w:val="30"/>
      <w:szCs w:val="30"/>
      <w:rFonts w:ascii="Bookman Old Style" w:eastAsia="Bookman Old Style" w:hAnsi="Bookman Old Style" w:cs="Bookman Old Style"/>
    </w:rPr>
  </w:style>
  <w:style w:type="character" w:customStyle="1" w:styleId="CharStyle17">
    <w:name w:val="Body text (8)_"/>
    <w:basedOn w:val="DefaultParagraphFont"/>
    <w:link w:val="Style16"/>
    <w:rPr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  <w:spacing w:val="100"/>
    </w:rPr>
  </w:style>
  <w:style w:type="character" w:customStyle="1" w:styleId="CharStyle18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spacing w:val="0"/>
    </w:rPr>
  </w:style>
  <w:style w:type="character" w:customStyle="1" w:styleId="CharStyle20">
    <w:name w:val="Header or footer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21">
    <w:name w:val="Header or footer"/>
    <w:basedOn w:val="CharStyle20"/>
    <w:rPr>
      <w:lang w:val="id-ID" w:eastAsia="id-ID" w:bidi="id-ID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2">
    <w:name w:val="Body text (2) + Bookman Old Style,14 pt"/>
    <w:basedOn w:val="CharStyle18"/>
    <w:rPr>
      <w:lang w:val="id-ID" w:eastAsia="id-ID" w:bidi="id-ID"/>
      <w:b/>
      <w:bCs/>
      <w:sz w:val="28"/>
      <w:szCs w:val="28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23">
    <w:name w:val="Body text (2) + Bookman Old Style,12 pt"/>
    <w:basedOn w:val="CharStyle18"/>
    <w:rPr>
      <w:lang w:val="id-ID" w:eastAsia="id-ID" w:bidi="id-ID"/>
      <w:sz w:val="24"/>
      <w:szCs w:val="24"/>
      <w:rFonts w:ascii="Bookman Old Style" w:eastAsia="Bookman Old Style" w:hAnsi="Bookman Old Style" w:cs="Bookman Old Style"/>
      <w:w w:val="100"/>
      <w:color w:val="000000"/>
      <w:position w:val="0"/>
    </w:rPr>
  </w:style>
  <w:style w:type="character" w:customStyle="1" w:styleId="CharStyle24">
    <w:name w:val="Body text (2)"/>
    <w:basedOn w:val="CharStyle18"/>
    <w:rPr>
      <w:lang w:val="id-ID" w:eastAsia="id-ID" w:bidi="id-ID"/>
      <w:u w:val="single"/>
      <w:rFonts w:ascii="Arial Unicode MS" w:eastAsia="Arial Unicode MS" w:hAnsi="Arial Unicode MS" w:cs="Arial Unicode MS"/>
      <w:w w:val="100"/>
      <w:color w:val="000000"/>
      <w:position w:val="0"/>
    </w:rPr>
  </w:style>
  <w:style w:type="character" w:customStyle="1" w:styleId="CharStyle26">
    <w:name w:val="Picture caption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6"/>
      <w:szCs w:val="26"/>
      <w:spacing w:val="0"/>
    </w:rPr>
  </w:style>
  <w:style w:type="character" w:customStyle="1" w:styleId="CharStyle28">
    <w:name w:val="Body text (9) Exact"/>
    <w:basedOn w:val="DefaultParagraphFont"/>
    <w:link w:val="Style2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18"/>
    <w:pPr>
      <w:widowControl w:val="0"/>
      <w:shd w:val="clear" w:color="auto" w:fill="FFFFFF"/>
      <w:spacing w:line="574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6"/>
      <w:szCs w:val="26"/>
      <w:spacing w:val="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after="600" w:line="416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Bookman Old Style" w:eastAsia="Bookman Old Style" w:hAnsi="Bookman Old Style" w:cs="Bookman Old Style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center"/>
      <w:spacing w:before="480" w:after="24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paragraph" w:customStyle="1" w:styleId="Style10">
    <w:name w:val="Body text (5)"/>
    <w:basedOn w:val="Normal"/>
    <w:link w:val="CharStyle11"/>
    <w:pPr>
      <w:widowControl w:val="0"/>
      <w:shd w:val="clear" w:color="auto" w:fill="FFFFFF"/>
      <w:jc w:val="center"/>
      <w:spacing w:before="240" w:after="1020" w:line="38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12">
    <w:name w:val="Body text (6)"/>
    <w:basedOn w:val="Normal"/>
    <w:link w:val="CharStyle13"/>
    <w:pPr>
      <w:widowControl w:val="0"/>
      <w:shd w:val="clear" w:color="auto" w:fill="FFFFFF"/>
      <w:jc w:val="center"/>
      <w:spacing w:before="1020"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ahoma" w:eastAsia="Tahoma" w:hAnsi="Tahoma" w:cs="Tahoma"/>
      <w:spacing w:val="90"/>
    </w:rPr>
  </w:style>
  <w:style w:type="paragraph" w:customStyle="1" w:styleId="Style14">
    <w:name w:val="Body text (7)"/>
    <w:basedOn w:val="Normal"/>
    <w:link w:val="CharStyle15"/>
    <w:pPr>
      <w:widowControl w:val="0"/>
      <w:shd w:val="clear" w:color="auto" w:fill="FFFFFF"/>
      <w:jc w:val="center"/>
      <w:spacing w:before="240" w:after="1020" w:line="36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Bookman Old Style" w:eastAsia="Bookman Old Style" w:hAnsi="Bookman Old Style" w:cs="Bookman Old Style"/>
    </w:rPr>
  </w:style>
  <w:style w:type="paragraph" w:customStyle="1" w:styleId="Style16">
    <w:name w:val="Body text (8)"/>
    <w:basedOn w:val="Normal"/>
    <w:link w:val="CharStyle17"/>
    <w:pPr>
      <w:widowControl w:val="0"/>
      <w:shd w:val="clear" w:color="auto" w:fill="FFFFFF"/>
      <w:jc w:val="center"/>
      <w:spacing w:before="1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ahoma" w:eastAsia="Tahoma" w:hAnsi="Tahoma" w:cs="Tahoma"/>
      <w:spacing w:val="100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25">
    <w:name w:val="Picture caption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spacing w:val="0"/>
    </w:rPr>
  </w:style>
  <w:style w:type="paragraph" w:customStyle="1" w:styleId="Style27">
    <w:name w:val="Body text (9)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