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56" w:line="220" w:lineRule="exact"/>
        <w:ind w:left="2860" w:right="0" w:firstLine="0"/>
      </w:pPr>
      <w:r>
        <w:rPr>
          <w:w w:val="100"/>
          <w:spacing w:val="0"/>
          <w:color w:val="000000"/>
          <w:position w:val="0"/>
        </w:rPr>
        <w:t>CURRICULUM VITAE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.8pt;margin-top:0;width:101.75pt;height:116.15pt;z-index:-125829376;mso-wrap-distance-left:5.pt;mso-wrap-distance-right:7.15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rStyle w:val="CharStyle7"/>
        </w:rPr>
        <w:t xml:space="preserve">Denis Pongtandi,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lahir 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Kurra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pada tanggai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18 November 1998,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anak kedua dari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lima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bersaudara yakni Juri, Anti Pongtandi, Yelsi Pongtandi, Eti Pongtandi yang lahir dari pasangan Ba’ra Misi’ dan Meri Pongtandi.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Jenjang pendidikan formal yang telah dilalui oleh penulis: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2011, tamat dari Sekolah Dasar Negeri (SDN) 202 Inpres Rante Kurra, Kurra, Tana Toraja.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2014, tamat dari Sekolah Menegah Pertama Negeri (SMPN) 1 Konawe Selatan, Ranomeeto, Konawe Selatan, Sulawesi Tenggara.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2017, tamat dari Sekolah Menengah Atas Negeri (SMAN) 2 Konawe Selatan, Ranomeeto, Konawe Selatan, Sulawesi Tenggara.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Tahun 2017, melanjutkan pendidikan di Sekolah Tinggi Agama Kristen Negeri (STAKN) Toraja yang sekarang menjadi Institut Agama Kristen Negeri (IAKN) Toraja, mengambil Jurusan Teologi, Program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Study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Teologi Kristen yang sekarang menjadi Fakultas Teologi dan Sosiologi Kristen Program studi Teologi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Kristen.</w:t>
      </w:r>
    </w:p>
    <w:sectPr>
      <w:footnotePr>
        <w:pos w:val="pageBottom"/>
        <w:numFmt w:val="decimal"/>
        <w:numRestart w:val="continuous"/>
      </w:footnotePr>
      <w:pgSz w:w="12240" w:h="15840"/>
      <w:pgMar w:top="1568" w:left="2143" w:right="2438" w:bottom="156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2) + Bold"/>
    <w:basedOn w:val="CharStyle6"/>
    <w:rPr>
      <w:lang w:val="en-US" w:eastAsia="en-US" w:bidi="en-US"/>
      <w:b/>
      <w:bCs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84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840" w:after="480" w:line="52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