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23D" w:rsidRPr="00C46FB9" w:rsidRDefault="00C46FB9">
      <w:pPr>
        <w:pStyle w:val="Bodytext30"/>
        <w:shd w:val="clear" w:color="auto" w:fill="auto"/>
        <w:spacing w:after="467"/>
        <w:ind w:right="400"/>
      </w:pPr>
      <w:bookmarkStart w:id="0" w:name="_GoBack"/>
      <w:r w:rsidRPr="00C46FB9">
        <w:rPr>
          <w:lang w:val="en-US" w:eastAsia="en-US" w:bidi="en-US"/>
        </w:rPr>
        <w:t xml:space="preserve">BAB </w:t>
      </w:r>
      <w:r w:rsidRPr="00C46FB9">
        <w:rPr>
          <w:rStyle w:val="Bodytext395pt"/>
        </w:rPr>
        <w:t>V</w:t>
      </w:r>
      <w:r w:rsidRPr="00C46FB9">
        <w:rPr>
          <w:rStyle w:val="Bodytext395pt"/>
        </w:rPr>
        <w:br/>
      </w:r>
      <w:r w:rsidRPr="00C46FB9">
        <w:t>PENUTUP</w:t>
      </w:r>
    </w:p>
    <w:bookmarkEnd w:id="0"/>
    <w:p w:rsidR="0095523D" w:rsidRDefault="00C46FB9">
      <w:pPr>
        <w:pStyle w:val="Bodytext30"/>
        <w:shd w:val="clear" w:color="auto" w:fill="auto"/>
        <w:spacing w:after="85" w:line="210" w:lineRule="exact"/>
        <w:jc w:val="left"/>
      </w:pPr>
      <w:r>
        <w:t>A. Kesimpulan</w:t>
      </w:r>
    </w:p>
    <w:p w:rsidR="0095523D" w:rsidRDefault="00C46FB9">
      <w:pPr>
        <w:pStyle w:val="Bodytext20"/>
        <w:shd w:val="clear" w:color="auto" w:fill="auto"/>
        <w:spacing w:before="0"/>
        <w:ind w:left="440" w:firstLine="780"/>
      </w:pPr>
      <w:r>
        <w:t>Berdasarkan pembahasan pada bab sebelumnya, maka kesimpulan skripsi ini adalah:</w:t>
      </w:r>
    </w:p>
    <w:p w:rsidR="0095523D" w:rsidRDefault="00C46FB9">
      <w:pPr>
        <w:pStyle w:val="Bodytext20"/>
        <w:numPr>
          <w:ilvl w:val="0"/>
          <w:numId w:val="1"/>
        </w:numPr>
        <w:shd w:val="clear" w:color="auto" w:fill="auto"/>
        <w:tabs>
          <w:tab w:val="left" w:pos="812"/>
        </w:tabs>
        <w:spacing w:before="0" w:line="541" w:lineRule="exact"/>
        <w:ind w:left="760" w:hanging="320"/>
        <w:jc w:val="both"/>
      </w:pPr>
      <w:r>
        <w:t xml:space="preserve">Strategi optimalisasi PAK bagi pembentukan kepribadian murid di </w:t>
      </w:r>
      <w:r>
        <w:rPr>
          <w:lang w:val="en-US" w:eastAsia="en-US" w:bidi="en-US"/>
        </w:rPr>
        <w:t xml:space="preserve">SDN </w:t>
      </w:r>
      <w:r>
        <w:t xml:space="preserve">166 Pangleon Kec. Rantetayo berada pada kategori cukup baik atau 24,24% dan </w:t>
      </w:r>
      <w:r>
        <w:t>pembentukan kepribadian murid juga pada kategori cukup baik atau 20,88%.</w:t>
      </w:r>
    </w:p>
    <w:p w:rsidR="0095523D" w:rsidRDefault="00C46FB9">
      <w:pPr>
        <w:pStyle w:val="Bodytext20"/>
        <w:numPr>
          <w:ilvl w:val="0"/>
          <w:numId w:val="1"/>
        </w:numPr>
        <w:shd w:val="clear" w:color="auto" w:fill="auto"/>
        <w:tabs>
          <w:tab w:val="left" w:pos="812"/>
        </w:tabs>
        <w:spacing w:before="0" w:after="233" w:line="541" w:lineRule="exact"/>
        <w:ind w:left="760" w:hanging="320"/>
        <w:jc w:val="both"/>
      </w:pPr>
      <w:r>
        <w:t xml:space="preserve">Faktor-faktor yang menghambat pembentukan kepribadian murid murid di SDN 166 Pangleon Kec. Rantetayo antara lain: guru agama Kristen kurang memberi perhatian terhadap masalah-masalah </w:t>
      </w:r>
      <w:r>
        <w:t>tingkah laku yang dialami murid di lingkungan sekolah, murid kurang mampu menyerap pengetahuan mengenai pembentukan karakter Kristiani dan menerapkannya sehari-hari, guru agama Kristen kurang mampu menerapkan metode belajar yang membuat murid termotivasi u</w:t>
      </w:r>
      <w:r>
        <w:t xml:space="preserve">ntuk belajar membentuk pribadi yang positif, guru agama Kristen kurang mampu meningkatkan kemampuannya dalam memberi pemahaman pendidikan karakter Kristiani bagi murid, guru agama Kristen kurang mencari tahu dengan bertanya kepada murid mengenai terpenuhi </w:t>
      </w:r>
      <w:r>
        <w:t xml:space="preserve">atau tidak kebutuhan rohani mereka di rumah, murid lebih mengutamakan perkawanan di lingkungan sekolah sehingga orang tua tidak dapat membantu memecahkan masalah mereka ketika menghadapi persoalan- persoalan </w:t>
      </w:r>
      <w:r>
        <w:lastRenderedPageBreak/>
        <w:t>pribadi, kekurangakraban antara murid dengan gur</w:t>
      </w:r>
      <w:r>
        <w:t>u agama Kristen, dan pendidikan rohani di sekolah kurang sejalan dengan pendidikan rohani di rumah.</w:t>
      </w:r>
    </w:p>
    <w:p w:rsidR="0095523D" w:rsidRDefault="00C46FB9">
      <w:pPr>
        <w:pStyle w:val="Bodytext30"/>
        <w:shd w:val="clear" w:color="auto" w:fill="auto"/>
        <w:spacing w:after="0" w:line="550" w:lineRule="exact"/>
        <w:jc w:val="left"/>
      </w:pPr>
      <w:r>
        <w:t>B. Saran — Saran</w:t>
      </w:r>
    </w:p>
    <w:p w:rsidR="0095523D" w:rsidRDefault="00C46FB9">
      <w:pPr>
        <w:pStyle w:val="Bodytext20"/>
        <w:shd w:val="clear" w:color="auto" w:fill="auto"/>
        <w:spacing w:before="0" w:line="550" w:lineRule="exact"/>
        <w:ind w:left="1200" w:firstLine="0"/>
      </w:pPr>
      <w:r>
        <w:t>Saran-saran penulis bagi pembaca sebagai berikut:</w:t>
      </w:r>
    </w:p>
    <w:p w:rsidR="0095523D" w:rsidRDefault="00C46FB9">
      <w:pPr>
        <w:pStyle w:val="Bodytext20"/>
        <w:numPr>
          <w:ilvl w:val="0"/>
          <w:numId w:val="2"/>
        </w:numPr>
        <w:shd w:val="clear" w:color="auto" w:fill="auto"/>
        <w:tabs>
          <w:tab w:val="left" w:pos="790"/>
        </w:tabs>
        <w:spacing w:before="0" w:line="550" w:lineRule="exact"/>
        <w:ind w:left="800"/>
        <w:jc w:val="both"/>
      </w:pPr>
      <w:r>
        <w:t>Hendaknya optimalisasi PAK dapat diwujudkan oleh guru-guru PAK untuk membantu pembentukan</w:t>
      </w:r>
      <w:r>
        <w:t xml:space="preserve"> kualitas pribadi Kristiani murid dan mampu mengarahkan murid melalui kualitas pribadinya kepada hal-hal yang menyenangkan hati Tuhan.</w:t>
      </w:r>
    </w:p>
    <w:p w:rsidR="0095523D" w:rsidRDefault="00C46FB9">
      <w:pPr>
        <w:pStyle w:val="Bodytext20"/>
        <w:numPr>
          <w:ilvl w:val="0"/>
          <w:numId w:val="2"/>
        </w:numPr>
        <w:shd w:val="clear" w:color="auto" w:fill="auto"/>
        <w:tabs>
          <w:tab w:val="left" w:pos="790"/>
        </w:tabs>
        <w:spacing w:before="0" w:line="550" w:lineRule="exact"/>
        <w:ind w:left="800"/>
        <w:jc w:val="both"/>
      </w:pPr>
      <w:r>
        <w:t>Hendaknya orang tua terlibat secara aktif dalam pembentukan kepribadian Kristiani murid melalui pendidikan rohani yang di</w:t>
      </w:r>
      <w:r>
        <w:t>lakukan di rumah.</w:t>
      </w:r>
    </w:p>
    <w:p w:rsidR="0095523D" w:rsidRDefault="00C46FB9">
      <w:pPr>
        <w:pStyle w:val="Bodytext20"/>
        <w:numPr>
          <w:ilvl w:val="0"/>
          <w:numId w:val="2"/>
        </w:numPr>
        <w:shd w:val="clear" w:color="auto" w:fill="auto"/>
        <w:tabs>
          <w:tab w:val="left" w:pos="790"/>
        </w:tabs>
        <w:spacing w:before="0" w:line="550" w:lineRule="exact"/>
        <w:ind w:left="800"/>
        <w:jc w:val="both"/>
      </w:pPr>
      <w:r>
        <w:t>Hendaknya pihak sekolah dan gereja dapat bekeijasama untuk memikirkan cara pendekatan dalam mendidik/ membentuk kepribadian murid di SDN 166 Pangleon Kec. Rantetayo.</w:t>
      </w:r>
    </w:p>
    <w:sectPr w:rsidR="0095523D">
      <w:headerReference w:type="default" r:id="rId7"/>
      <w:pgSz w:w="12240" w:h="15840"/>
      <w:pgMar w:top="2228" w:right="3184" w:bottom="2045" w:left="967" w:header="0" w:footer="3" w:gutter="0"/>
      <w:pgNumType w:start="76"/>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C46FB9">
      <w:r>
        <w:separator/>
      </w:r>
    </w:p>
  </w:endnote>
  <w:endnote w:type="continuationSeparator" w:id="0">
    <w:p w:rsidR="00000000" w:rsidRDefault="00C46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23D" w:rsidRDefault="0095523D"/>
  </w:footnote>
  <w:footnote w:type="continuationSeparator" w:id="0">
    <w:p w:rsidR="0095523D" w:rsidRDefault="009552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23D" w:rsidRDefault="00C46FB9">
    <w:pPr>
      <w:rPr>
        <w:sz w:val="2"/>
        <w:szCs w:val="2"/>
      </w:rPr>
    </w:pPr>
    <w:r>
      <w:pict>
        <v:shapetype id="_x0000_t202" coordsize="21600,21600" o:spt="202" path="m,l,21600r21600,l21600,xe">
          <v:stroke joinstyle="miter"/>
          <v:path gradientshapeok="t" o:connecttype="rect"/>
        </v:shapetype>
        <v:shape id="_x0000_s1026" type="#_x0000_t202" style="position:absolute;margin-left:440.9pt;margin-top:78.4pt;width:11pt;height:9.65pt;z-index:-251658752;mso-wrap-style:none;mso-wrap-distance-left:5pt;mso-wrap-distance-right:5pt;mso-position-horizontal-relative:page;mso-position-vertical-relative:page" wrapcoords="0 0" filled="f" stroked="f">
          <v:textbox style="mso-fit-shape-to-text:t" inset="0,0,0,0">
            <w:txbxContent>
              <w:p w:rsidR="0095523D" w:rsidRDefault="00C46FB9">
                <w:pPr>
                  <w:pStyle w:val="Headerorfooter0"/>
                  <w:shd w:val="clear" w:color="auto" w:fill="auto"/>
                  <w:spacing w:line="240" w:lineRule="auto"/>
                </w:pPr>
                <w:r>
                  <w:fldChar w:fldCharType="begin"/>
                </w:r>
                <w:r>
                  <w:instrText xml:space="preserve"> PAGE \* MERGEFORMAT </w:instrText>
                </w:r>
                <w:r>
                  <w:fldChar w:fldCharType="separate"/>
                </w:r>
                <w:r w:rsidRPr="00C46FB9">
                  <w:rPr>
                    <w:rStyle w:val="Headerorfooter1"/>
                    <w:noProof/>
                  </w:rPr>
                  <w:t>77</w:t>
                </w:r>
                <w:r>
                  <w:rPr>
                    <w:rStyle w:val="Headerorfooter1"/>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D14998"/>
    <w:multiLevelType w:val="multilevel"/>
    <w:tmpl w:val="0F78EE86"/>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A172FE"/>
    <w:multiLevelType w:val="multilevel"/>
    <w:tmpl w:val="9EFE20FA"/>
    <w:lvl w:ilvl="0">
      <w:start w:val="1"/>
      <w:numFmt w:val="decimal"/>
      <w:lvlText w:val="%1."/>
      <w:lvlJc w:val="left"/>
      <w:rPr>
        <w:rFonts w:ascii="Book Antiqua" w:eastAsia="Book Antiqua" w:hAnsi="Book Antiqua" w:cs="Book Antiqua"/>
        <w:b w:val="0"/>
        <w:bCs w:val="0"/>
        <w:i w:val="0"/>
        <w:iCs w:val="0"/>
        <w:smallCaps w:val="0"/>
        <w:strike w:val="0"/>
        <w:color w:val="000000"/>
        <w:spacing w:val="0"/>
        <w:w w:val="100"/>
        <w:position w:val="0"/>
        <w:sz w:val="19"/>
        <w:szCs w:val="19"/>
        <w:u w:val="none"/>
        <w:lang w:val="id-ID" w:eastAsia="id-ID" w:bidi="id-ID"/>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drawingGridHorizontalSpacing w:val="181"/>
  <w:drawingGridVerticalSpacing w:val="181"/>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95523D"/>
    <w:rsid w:val="0095523D"/>
    <w:rsid w:val="00C4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E7A9FDB-44D5-4806-BC82-EE44C6E7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Book Antiqua" w:eastAsia="Book Antiqua" w:hAnsi="Book Antiqua" w:cs="Book Antiqua"/>
      <w:b/>
      <w:bCs/>
      <w:i w:val="0"/>
      <w:iCs w:val="0"/>
      <w:smallCaps w:val="0"/>
      <w:strike w:val="0"/>
      <w:sz w:val="21"/>
      <w:szCs w:val="21"/>
      <w:u w:val="none"/>
    </w:rPr>
  </w:style>
  <w:style w:type="character" w:customStyle="1" w:styleId="Bodytext395pt">
    <w:name w:val="Body text (3) + 9.5 pt"/>
    <w:aliases w:val="Not Bold"/>
    <w:basedOn w:val="Bodytext3"/>
    <w:rPr>
      <w:rFonts w:ascii="Book Antiqua" w:eastAsia="Book Antiqua" w:hAnsi="Book Antiqua" w:cs="Book Antiqua"/>
      <w:b/>
      <w:bCs/>
      <w:i w:val="0"/>
      <w:iCs w:val="0"/>
      <w:smallCaps w:val="0"/>
      <w:strike w:val="0"/>
      <w:color w:val="000000"/>
      <w:spacing w:val="0"/>
      <w:w w:val="100"/>
      <w:position w:val="0"/>
      <w:sz w:val="19"/>
      <w:szCs w:val="19"/>
      <w:u w:val="none"/>
      <w:lang w:val="en-US" w:eastAsia="en-US" w:bidi="en-US"/>
    </w:rPr>
  </w:style>
  <w:style w:type="character" w:customStyle="1" w:styleId="Headerorfooter">
    <w:name w:val="Header or footer_"/>
    <w:basedOn w:val="DefaultParagraphFont"/>
    <w:link w:val="Headerorfooter0"/>
    <w:rPr>
      <w:rFonts w:ascii="Book Antiqua" w:eastAsia="Book Antiqua" w:hAnsi="Book Antiqua" w:cs="Book Antiqua"/>
      <w:b w:val="0"/>
      <w:bCs w:val="0"/>
      <w:i w:val="0"/>
      <w:iCs w:val="0"/>
      <w:smallCaps w:val="0"/>
      <w:strike w:val="0"/>
      <w:spacing w:val="0"/>
      <w:sz w:val="22"/>
      <w:szCs w:val="22"/>
      <w:u w:val="none"/>
      <w:lang w:val="en-US" w:eastAsia="en-US" w:bidi="en-US"/>
    </w:rPr>
  </w:style>
  <w:style w:type="character" w:customStyle="1" w:styleId="Headerorfooter1">
    <w:name w:val="Header or footer"/>
    <w:basedOn w:val="Headerorfooter"/>
    <w:rPr>
      <w:rFonts w:ascii="Book Antiqua" w:eastAsia="Book Antiqua" w:hAnsi="Book Antiqua" w:cs="Book Antiqua"/>
      <w:b w:val="0"/>
      <w:bCs w:val="0"/>
      <w:i w:val="0"/>
      <w:iCs w:val="0"/>
      <w:smallCaps w:val="0"/>
      <w:strike w:val="0"/>
      <w:color w:val="000000"/>
      <w:spacing w:val="0"/>
      <w:w w:val="100"/>
      <w:position w:val="0"/>
      <w:sz w:val="22"/>
      <w:szCs w:val="22"/>
      <w:u w:val="none"/>
      <w:lang w:val="en-US" w:eastAsia="en-US" w:bidi="en-US"/>
    </w:rPr>
  </w:style>
  <w:style w:type="character" w:customStyle="1" w:styleId="Bodytext2">
    <w:name w:val="Body text (2)_"/>
    <w:basedOn w:val="DefaultParagraphFont"/>
    <w:link w:val="Bodytext20"/>
    <w:rPr>
      <w:rFonts w:ascii="Book Antiqua" w:eastAsia="Book Antiqua" w:hAnsi="Book Antiqua" w:cs="Book Antiqua"/>
      <w:b w:val="0"/>
      <w:bCs w:val="0"/>
      <w:i w:val="0"/>
      <w:iCs w:val="0"/>
      <w:smallCaps w:val="0"/>
      <w:strike w:val="0"/>
      <w:sz w:val="19"/>
      <w:szCs w:val="19"/>
      <w:u w:val="none"/>
    </w:rPr>
  </w:style>
  <w:style w:type="paragraph" w:customStyle="1" w:styleId="Bodytext30">
    <w:name w:val="Body text (3)"/>
    <w:basedOn w:val="Normal"/>
    <w:link w:val="Bodytext3"/>
    <w:pPr>
      <w:shd w:val="clear" w:color="auto" w:fill="FFFFFF"/>
      <w:spacing w:after="180" w:line="569" w:lineRule="exact"/>
      <w:jc w:val="center"/>
    </w:pPr>
    <w:rPr>
      <w:rFonts w:ascii="Book Antiqua" w:eastAsia="Book Antiqua" w:hAnsi="Book Antiqua" w:cs="Book Antiqua"/>
      <w:b/>
      <w:bCs/>
      <w:sz w:val="21"/>
      <w:szCs w:val="21"/>
    </w:rPr>
  </w:style>
  <w:style w:type="paragraph" w:customStyle="1" w:styleId="Headerorfooter0">
    <w:name w:val="Header or footer"/>
    <w:basedOn w:val="Normal"/>
    <w:link w:val="Headerorfooter"/>
    <w:pPr>
      <w:shd w:val="clear" w:color="auto" w:fill="FFFFFF"/>
      <w:spacing w:line="0" w:lineRule="atLeast"/>
    </w:pPr>
    <w:rPr>
      <w:rFonts w:ascii="Book Antiqua" w:eastAsia="Book Antiqua" w:hAnsi="Book Antiqua" w:cs="Book Antiqua"/>
      <w:sz w:val="22"/>
      <w:szCs w:val="22"/>
      <w:lang w:val="en-US" w:eastAsia="en-US" w:bidi="en-US"/>
    </w:rPr>
  </w:style>
  <w:style w:type="paragraph" w:customStyle="1" w:styleId="Bodytext20">
    <w:name w:val="Body text (2)"/>
    <w:basedOn w:val="Normal"/>
    <w:link w:val="Bodytext2"/>
    <w:pPr>
      <w:shd w:val="clear" w:color="auto" w:fill="FFFFFF"/>
      <w:spacing w:before="360" w:line="532" w:lineRule="exact"/>
      <w:ind w:hanging="380"/>
    </w:pPr>
    <w:rPr>
      <w:rFonts w:ascii="Book Antiqua" w:eastAsia="Book Antiqua" w:hAnsi="Book Antiqua" w:cs="Book Antiqu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page photo</dc:title>
  <dc:subject/>
  <dc:creator>HP</dc:creator>
  <cp:keywords/>
  <cp:lastModifiedBy>Windows User</cp:lastModifiedBy>
  <cp:revision>2</cp:revision>
  <dcterms:created xsi:type="dcterms:W3CDTF">2024-04-15T09:36:00Z</dcterms:created>
  <dcterms:modified xsi:type="dcterms:W3CDTF">2024-04-15T09:36:00Z</dcterms:modified>
</cp:coreProperties>
</file>