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662A" w:rsidRPr="005D076C" w:rsidRDefault="005D076C">
      <w:pPr>
        <w:pStyle w:val="Bodytext30"/>
        <w:shd w:val="clear" w:color="auto" w:fill="auto"/>
        <w:spacing w:after="540" w:line="280" w:lineRule="exact"/>
        <w:ind w:left="4720"/>
        <w:rPr>
          <w:b/>
          <w:bCs/>
        </w:rPr>
      </w:pPr>
      <w:r w:rsidRPr="005D076C">
        <w:rPr>
          <w:rStyle w:val="Bodytext31"/>
          <w:b/>
          <w:bCs/>
        </w:rPr>
        <w:t>BAB V</w:t>
      </w:r>
    </w:p>
    <w:p w:rsidR="00F9662A" w:rsidRPr="005D076C" w:rsidRDefault="005D076C">
      <w:pPr>
        <w:pStyle w:val="Bodytext30"/>
        <w:shd w:val="clear" w:color="auto" w:fill="auto"/>
        <w:spacing w:after="563" w:line="280" w:lineRule="exact"/>
        <w:ind w:left="4520"/>
        <w:rPr>
          <w:b/>
          <w:bCs/>
        </w:rPr>
      </w:pPr>
      <w:r w:rsidRPr="005D076C">
        <w:rPr>
          <w:b/>
          <w:bCs/>
        </w:rPr>
        <w:t>PENUTUP</w:t>
      </w:r>
    </w:p>
    <w:p w:rsidR="00F9662A" w:rsidRDefault="005D076C">
      <w:pPr>
        <w:pStyle w:val="Bodytext20"/>
        <w:shd w:val="clear" w:color="auto" w:fill="auto"/>
        <w:spacing w:before="0" w:after="282" w:line="240" w:lineRule="exact"/>
        <w:ind w:firstLine="0"/>
      </w:pPr>
      <w:r>
        <w:t>A. Kesimpulan</w:t>
      </w:r>
    </w:p>
    <w:p w:rsidR="00F9662A" w:rsidRDefault="005D076C">
      <w:pPr>
        <w:pStyle w:val="Bodytext20"/>
        <w:shd w:val="clear" w:color="auto" w:fill="auto"/>
        <w:spacing w:before="0" w:after="0" w:line="624" w:lineRule="exact"/>
        <w:ind w:left="460" w:firstLine="860"/>
        <w:jc w:val="both"/>
        <w:sectPr w:rsidR="00F9662A">
          <w:footerReference w:type="default" r:id="rId7"/>
          <w:pgSz w:w="12240" w:h="15840"/>
          <w:pgMar w:top="1081" w:right="1522" w:bottom="1852" w:left="1903" w:header="0" w:footer="3" w:gutter="0"/>
          <w:cols w:space="720"/>
          <w:noEndnote/>
          <w:docGrid w:linePitch="360"/>
        </w:sectPr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pemaparan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Toraja Mamasa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agama </w:t>
      </w:r>
      <w:proofErr w:type="spellStart"/>
      <w:r>
        <w:t>kristen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wilayah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Imanuel </w:t>
      </w:r>
      <w:proofErr w:type="spellStart"/>
      <w:r>
        <w:t>Tapalang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membahasnya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sidang</w:t>
      </w:r>
      <w:proofErr w:type="spellEnd"/>
      <w:r>
        <w:t xml:space="preserve"> yang </w:t>
      </w:r>
      <w:proofErr w:type="spellStart"/>
      <w:r>
        <w:t>diadakan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klasis</w:t>
      </w:r>
      <w:proofErr w:type="spellEnd"/>
      <w:r>
        <w:t xml:space="preserve"> agar di </w:t>
      </w:r>
      <w:proofErr w:type="spellStart"/>
      <w:r>
        <w:t>sampaikan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kementrian</w:t>
      </w:r>
      <w:proofErr w:type="spellEnd"/>
      <w:r>
        <w:t xml:space="preserve"> Agama dan </w:t>
      </w:r>
      <w:proofErr w:type="spellStart"/>
      <w:r>
        <w:t>diberikan</w:t>
      </w:r>
      <w:proofErr w:type="spellEnd"/>
      <w:r>
        <w:t xml:space="preserve"> Guru agama Kristen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jenjang</w:t>
      </w:r>
      <w:proofErr w:type="spellEnd"/>
      <w:r>
        <w:t xml:space="preserve"> 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siswa-siswa</w:t>
      </w:r>
      <w:proofErr w:type="spellEnd"/>
      <w:r>
        <w:t xml:space="preserve"> </w:t>
      </w:r>
      <w:proofErr w:type="spellStart"/>
      <w:r>
        <w:t>kristen</w:t>
      </w:r>
      <w:proofErr w:type="spellEnd"/>
      <w:r>
        <w:t xml:space="preserve"> di </w:t>
      </w:r>
      <w:proofErr w:type="spellStart"/>
      <w:r>
        <w:t>Tapalang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sedikit</w:t>
      </w:r>
      <w:proofErr w:type="spellEnd"/>
      <w:r>
        <w:t xml:space="preserve">,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kurikulutn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kerabat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Toraja, </w:t>
      </w:r>
      <w:proofErr w:type="spellStart"/>
      <w:r>
        <w:t>bekeija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guru </w:t>
      </w:r>
      <w:proofErr w:type="spellStart"/>
      <w:r>
        <w:t>kristen</w:t>
      </w:r>
      <w:proofErr w:type="spellEnd"/>
      <w:r>
        <w:t xml:space="preserve"> yang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minggu</w:t>
      </w:r>
      <w:proofErr w:type="spellEnd"/>
      <w:r>
        <w:t xml:space="preserve">, </w:t>
      </w:r>
      <w:proofErr w:type="spellStart"/>
      <w:r>
        <w:t>remaja</w:t>
      </w:r>
      <w:proofErr w:type="spellEnd"/>
      <w:r>
        <w:t xml:space="preserve">, pemuda, </w:t>
      </w:r>
      <w:proofErr w:type="spellStart"/>
      <w:r>
        <w:t>kalekisasi</w:t>
      </w:r>
      <w:proofErr w:type="spellEnd"/>
      <w:r>
        <w:t>, dan ibadah-</w:t>
      </w:r>
      <w:proofErr w:type="spellStart"/>
      <w:r>
        <w:t>ibadab</w:t>
      </w:r>
      <w:proofErr w:type="spellEnd"/>
      <w:r>
        <w:t xml:space="preserve"> yang </w:t>
      </w:r>
      <w:proofErr w:type="spellStart"/>
      <w:r>
        <w:t>diadakan</w:t>
      </w:r>
      <w:proofErr w:type="spellEnd"/>
      <w:r>
        <w:t xml:space="preserve"> </w:t>
      </w:r>
      <w:r>
        <w:t xml:space="preserve">di </w:t>
      </w:r>
      <w:proofErr w:type="spellStart"/>
      <w:r>
        <w:t>Gereja</w:t>
      </w:r>
      <w:proofErr w:type="spellEnd"/>
      <w:r>
        <w:t xml:space="preserve"> Toraja Mamasa </w:t>
      </w:r>
      <w:proofErr w:type="spellStart"/>
      <w:r>
        <w:t>Jemaat</w:t>
      </w:r>
      <w:proofErr w:type="spellEnd"/>
      <w:r>
        <w:t xml:space="preserve"> Imanuel </w:t>
      </w:r>
      <w:proofErr w:type="spellStart"/>
      <w:r>
        <w:t>Tapalang</w:t>
      </w:r>
      <w:proofErr w:type="spellEnd"/>
      <w:r>
        <w:t xml:space="preserve">.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sibuk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berupaya</w:t>
      </w:r>
      <w:proofErr w:type="spellEnd"/>
      <w:r>
        <w:t xml:space="preserve"> </w:t>
      </w:r>
      <w:proofErr w:type="spellStart"/>
      <w:r>
        <w:t>menghadirkan</w:t>
      </w:r>
      <w:proofErr w:type="spellEnd"/>
      <w:r>
        <w:t xml:space="preserve"> guru </w:t>
      </w:r>
      <w:proofErr w:type="spellStart"/>
      <w:r>
        <w:t>pendidikan</w:t>
      </w:r>
      <w:proofErr w:type="spellEnd"/>
      <w:r>
        <w:t xml:space="preserve"> Agama Kristen di </w:t>
      </w:r>
      <w:proofErr w:type="spellStart"/>
      <w:r>
        <w:t>Tapalang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berupaya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menanamkan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kristiani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di </w:t>
      </w:r>
      <w:proofErr w:type="spellStart"/>
      <w:r>
        <w:t>Gereja</w:t>
      </w:r>
      <w:proofErr w:type="spellEnd"/>
      <w:r>
        <w:t xml:space="preserve">, dan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tertanam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terpengaruli</w:t>
      </w:r>
      <w:proofErr w:type="spellEnd"/>
      <w:r>
        <w:t xml:space="preserve"> oleh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sekilamya</w:t>
      </w:r>
      <w:proofErr w:type="spellEnd"/>
      <w:r>
        <w:t xml:space="preserve">. Pendidikan Agama Kristen yang </w:t>
      </w:r>
      <w:proofErr w:type="spellStart"/>
      <w:r>
        <w:t>dilakukan</w:t>
      </w:r>
      <w:proofErr w:type="spellEnd"/>
      <w:r>
        <w:t xml:space="preserve"> di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</w:p>
    <w:p w:rsidR="00F9662A" w:rsidRDefault="005D076C">
      <w:pPr>
        <w:pStyle w:val="Bodytext20"/>
        <w:shd w:val="clear" w:color="auto" w:fill="auto"/>
        <w:spacing w:before="0" w:after="490" w:line="628" w:lineRule="exact"/>
        <w:ind w:left="460" w:right="140" w:firstLine="0"/>
        <w:jc w:val="both"/>
      </w:pPr>
      <w:proofErr w:type="spellStart"/>
      <w:r>
        <w:lastRenderedPageBreak/>
        <w:t>sebaik-baiknya</w:t>
      </w:r>
      <w:proofErr w:type="spellEnd"/>
      <w:r>
        <w:t xml:space="preserve"> </w:t>
      </w:r>
      <w:proofErr w:type="spellStart"/>
      <w:r>
        <w:t>merancang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yang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unntuk</w:t>
      </w:r>
      <w:proofErr w:type="spellEnd"/>
      <w:r>
        <w:t xml:space="preserve"> </w:t>
      </w:r>
      <w:proofErr w:type="spellStart"/>
      <w:r>
        <w:t>dipedomani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dampaknya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dirasakan</w:t>
      </w:r>
      <w:proofErr w:type="spellEnd"/>
      <w:r>
        <w:t xml:space="preserve"> oleh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bersangkutan</w:t>
      </w:r>
      <w:proofErr w:type="spellEnd"/>
      <w:r>
        <w:t xml:space="preserve"> dan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sekedar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dan </w:t>
      </w:r>
      <w:proofErr w:type="spellStart"/>
      <w:r>
        <w:t>siswa</w:t>
      </w:r>
      <w:proofErr w:type="spellEnd"/>
      <w:r>
        <w:t xml:space="preserve"> juga </w:t>
      </w:r>
      <w:proofErr w:type="spellStart"/>
      <w:r>
        <w:t>melakukannya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sia-sia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beikal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orang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>.</w:t>
      </w:r>
    </w:p>
    <w:p w:rsidR="00F9662A" w:rsidRDefault="005D076C">
      <w:pPr>
        <w:pStyle w:val="Bodytext20"/>
        <w:shd w:val="clear" w:color="auto" w:fill="auto"/>
        <w:spacing w:before="0" w:after="262" w:line="240" w:lineRule="exact"/>
        <w:ind w:firstLine="0"/>
      </w:pPr>
      <w:r>
        <w:t>B. Saran</w:t>
      </w:r>
    </w:p>
    <w:p w:rsidR="00F9662A" w:rsidRDefault="005D076C">
      <w:pPr>
        <w:pStyle w:val="Bodytext20"/>
        <w:shd w:val="clear" w:color="auto" w:fill="auto"/>
        <w:spacing w:before="0" w:after="188" w:line="628" w:lineRule="exact"/>
        <w:ind w:left="460" w:right="140" w:firstLine="520"/>
        <w:jc w:val="both"/>
      </w:pPr>
      <w:r>
        <w:t xml:space="preserve">Dalam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Toraja Mamasa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agama </w:t>
      </w:r>
      <w:proofErr w:type="spellStart"/>
      <w:r>
        <w:t>kristen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wilayah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imanuel</w:t>
      </w:r>
      <w:proofErr w:type="spellEnd"/>
      <w:r>
        <w:t xml:space="preserve"> </w:t>
      </w:r>
      <w:proofErr w:type="spellStart"/>
      <w:r>
        <w:t>Tapalang</w:t>
      </w:r>
      <w:proofErr w:type="spellEnd"/>
      <w:r>
        <w:t xml:space="preserve"> </w:t>
      </w:r>
      <w:proofErr w:type="spellStart"/>
      <w:r>
        <w:t>adalah</w:t>
      </w:r>
      <w:proofErr w:type="spellEnd"/>
    </w:p>
    <w:p w:rsidR="00F9662A" w:rsidRDefault="005D076C">
      <w:pPr>
        <w:pStyle w:val="Bodytext20"/>
        <w:numPr>
          <w:ilvl w:val="0"/>
          <w:numId w:val="1"/>
        </w:numPr>
        <w:shd w:val="clear" w:color="auto" w:fill="auto"/>
        <w:tabs>
          <w:tab w:val="left" w:pos="940"/>
        </w:tabs>
        <w:spacing w:before="0" w:after="0" w:line="618" w:lineRule="exact"/>
        <w:ind w:left="460" w:firstLine="0"/>
        <w:jc w:val="both"/>
      </w:pPr>
      <w:proofErr w:type="spellStart"/>
      <w:r>
        <w:t>Piliak</w:t>
      </w:r>
      <w:proofErr w:type="spellEnd"/>
      <w:r>
        <w:t xml:space="preserve"> </w:t>
      </w:r>
      <w:proofErr w:type="spellStart"/>
      <w:r>
        <w:t>Gereja</w:t>
      </w:r>
      <w:proofErr w:type="spellEnd"/>
    </w:p>
    <w:p w:rsidR="00F9662A" w:rsidRDefault="005D076C">
      <w:pPr>
        <w:pStyle w:val="Bodytext20"/>
        <w:numPr>
          <w:ilvl w:val="0"/>
          <w:numId w:val="2"/>
        </w:numPr>
        <w:shd w:val="clear" w:color="auto" w:fill="auto"/>
        <w:tabs>
          <w:tab w:val="left" w:pos="1317"/>
        </w:tabs>
        <w:spacing w:before="0" w:after="0" w:line="618" w:lineRule="exact"/>
        <w:ind w:left="1340" w:right="140"/>
        <w:jc w:val="both"/>
      </w:pPr>
      <w:proofErr w:type="spellStart"/>
      <w:r>
        <w:t>Meningkatkan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Agama </w:t>
      </w:r>
      <w:proofErr w:type="spellStart"/>
      <w:r>
        <w:t>kiisten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lain yang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lain yang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>.</w:t>
      </w:r>
    </w:p>
    <w:p w:rsidR="00F9662A" w:rsidRDefault="005D076C">
      <w:pPr>
        <w:pStyle w:val="Bodytext20"/>
        <w:numPr>
          <w:ilvl w:val="0"/>
          <w:numId w:val="2"/>
        </w:numPr>
        <w:shd w:val="clear" w:color="auto" w:fill="auto"/>
        <w:tabs>
          <w:tab w:val="left" w:pos="1317"/>
        </w:tabs>
        <w:spacing w:before="0" w:after="0" w:line="637" w:lineRule="exact"/>
        <w:ind w:left="1340"/>
        <w:jc w:val="both"/>
      </w:pPr>
      <w:r>
        <w:t xml:space="preserve">Mend ill dan </w:t>
      </w:r>
      <w:proofErr w:type="spellStart"/>
      <w:r>
        <w:t>mengutus</w:t>
      </w:r>
      <w:proofErr w:type="spellEnd"/>
      <w:r>
        <w:t xml:space="preserve"> guru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minggu</w:t>
      </w:r>
      <w:proofErr w:type="spellEnd"/>
      <w:r>
        <w:t xml:space="preserve"> yang </w:t>
      </w:r>
      <w:proofErr w:type="spellStart"/>
      <w:r>
        <w:t>beiui-betul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sepenuh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menjalaiikan</w:t>
      </w:r>
      <w:proofErr w:type="spellEnd"/>
      <w:r>
        <w:t xml:space="preserve"> </w:t>
      </w:r>
      <w:proofErr w:type="spellStart"/>
      <w:r>
        <w:t>tugasnya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teladan</w:t>
      </w:r>
      <w:proofErr w:type="spellEnd"/>
      <w:r>
        <w:t>.</w:t>
      </w:r>
    </w:p>
    <w:p w:rsidR="00F9662A" w:rsidRDefault="005D076C">
      <w:pPr>
        <w:pStyle w:val="Bodytext20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628" w:lineRule="exact"/>
        <w:ind w:left="420" w:firstLine="0"/>
        <w:jc w:val="both"/>
      </w:pPr>
      <w:r>
        <w:t xml:space="preserve">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siswa</w:t>
      </w:r>
      <w:proofErr w:type="spellEnd"/>
    </w:p>
    <w:p w:rsidR="00F9662A" w:rsidRDefault="005D076C">
      <w:pPr>
        <w:pStyle w:val="Bodytext20"/>
        <w:shd w:val="clear" w:color="auto" w:fill="auto"/>
        <w:spacing w:before="0" w:after="0" w:line="628" w:lineRule="exact"/>
        <w:ind w:left="940" w:right="220" w:firstLine="660"/>
        <w:jc w:val="both"/>
      </w:pPr>
      <w:proofErr w:type="spellStart"/>
      <w:r>
        <w:lastRenderedPageBreak/>
        <w:t>Hendaknya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juga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perannya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pendidik</w:t>
      </w:r>
      <w:proofErr w:type="spellEnd"/>
      <w:r>
        <w:t xml:space="preserve"> </w:t>
      </w:r>
      <w:proofErr w:type="spellStart"/>
      <w:r>
        <w:t>roliani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dapal</w:t>
      </w:r>
      <w:proofErr w:type="spellEnd"/>
      <w:r>
        <w:t xml:space="preserve"> </w:t>
      </w:r>
      <w:proofErr w:type="spellStart"/>
      <w:proofErr w:type="gramStart"/>
      <w:r>
        <w:t>me!aksanakan</w:t>
      </w:r>
      <w:proofErr w:type="spellEnd"/>
      <w:proofErr w:type="gramEnd"/>
      <w:r>
        <w:t xml:space="preserve"> </w:t>
      </w:r>
      <w:proofErr w:type="spellStart"/>
      <w:r>
        <w:t>perannya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menitik</w:t>
      </w:r>
      <w:proofErr w:type="spellEnd"/>
      <w:r>
        <w:t xml:space="preserve"> </w:t>
      </w:r>
      <w:proofErr w:type="spellStart"/>
      <w:r>
        <w:t>beratkan</w:t>
      </w:r>
      <w:proofErr w:type="spellEnd"/>
      <w:r>
        <w:t xml:space="preserve"> pada </w:t>
      </w:r>
      <w:proofErr w:type="spellStart"/>
      <w:r>
        <w:t>gereja</w:t>
      </w:r>
      <w:proofErr w:type="spellEnd"/>
      <w:r>
        <w:t>.</w:t>
      </w:r>
    </w:p>
    <w:p w:rsidR="00F9662A" w:rsidRDefault="005D076C">
      <w:pPr>
        <w:pStyle w:val="Bodytext20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628" w:lineRule="exact"/>
        <w:ind w:left="420" w:firstLine="0"/>
        <w:jc w:val="both"/>
      </w:pPr>
      <w:proofErr w:type="spellStart"/>
      <w:r>
        <w:t>Siswa</w:t>
      </w:r>
      <w:proofErr w:type="spellEnd"/>
    </w:p>
    <w:p w:rsidR="00F9662A" w:rsidRDefault="005D076C">
      <w:pPr>
        <w:pStyle w:val="Bodytext20"/>
        <w:shd w:val="clear" w:color="auto" w:fill="auto"/>
        <w:spacing w:before="0" w:after="0" w:line="628" w:lineRule="exact"/>
        <w:ind w:left="940" w:right="220" w:firstLine="660"/>
        <w:jc w:val="both"/>
      </w:pPr>
      <w:proofErr w:type="spellStart"/>
      <w:r>
        <w:t>Hendaknya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dan </w:t>
      </w:r>
      <w:proofErr w:type="spellStart"/>
      <w:r>
        <w:t>nienghargai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oleh orang </w:t>
      </w:r>
      <w:proofErr w:type="spellStart"/>
      <w:r>
        <w:t>tua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gereja</w:t>
      </w:r>
      <w:proofErr w:type="spellEnd"/>
      <w:r>
        <w:t>.</w:t>
      </w:r>
    </w:p>
    <w:sectPr w:rsidR="00F9662A">
      <w:footerReference w:type="default" r:id="rId8"/>
      <w:pgSz w:w="12240" w:h="15840"/>
      <w:pgMar w:top="1081" w:right="1522" w:bottom="1852" w:left="19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D076C" w:rsidRDefault="005D076C">
      <w:r>
        <w:separator/>
      </w:r>
    </w:p>
  </w:endnote>
  <w:endnote w:type="continuationSeparator" w:id="0">
    <w:p w:rsidR="005D076C" w:rsidRDefault="005D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662A" w:rsidRDefault="005D076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7.05pt;margin-top:753.95pt;width:11pt;height:8.2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9662A" w:rsidRDefault="005D076C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66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662A" w:rsidRDefault="00F966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9662A" w:rsidRDefault="00F9662A"/>
  </w:footnote>
  <w:footnote w:type="continuationSeparator" w:id="0">
    <w:p w:rsidR="00F9662A" w:rsidRDefault="00F966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F4FF1"/>
    <w:multiLevelType w:val="multilevel"/>
    <w:tmpl w:val="48DCB27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6362F8"/>
    <w:multiLevelType w:val="multilevel"/>
    <w:tmpl w:val="2368A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6659862">
    <w:abstractNumId w:val="1"/>
  </w:num>
  <w:num w:numId="2" w16cid:durableId="185723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62A"/>
    <w:rsid w:val="005D076C"/>
    <w:rsid w:val="00E3623E"/>
    <w:rsid w:val="00F9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77F818-717C-461C-9F90-908F02EB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Bodytext31">
    <w:name w:val="Body text (3)"/>
    <w:basedOn w:val="Bodytext3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Headerorfooter">
    <w:name w:val="Header or footer_"/>
    <w:basedOn w:val="DefaultParagraphFont"/>
    <w:link w:val="Headerorfooter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600" w:line="0" w:lineRule="atLeast"/>
    </w:pPr>
    <w:rPr>
      <w:rFonts w:ascii="Cambria" w:eastAsia="Cambria" w:hAnsi="Cambria" w:cs="Cambria"/>
      <w:sz w:val="28"/>
      <w:szCs w:val="28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Cambria" w:eastAsia="Cambria" w:hAnsi="Cambria" w:cs="Cambria"/>
      <w:spacing w:val="-10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600" w:after="600" w:line="0" w:lineRule="atLeast"/>
      <w:ind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page photo</dc:title>
  <dc:subject/>
  <dc:creator>Pengolahan2</dc:creator>
  <cp:keywords/>
  <cp:lastModifiedBy>Windows 10</cp:lastModifiedBy>
  <cp:revision>2</cp:revision>
  <dcterms:created xsi:type="dcterms:W3CDTF">2024-04-16T01:22:00Z</dcterms:created>
  <dcterms:modified xsi:type="dcterms:W3CDTF">2024-04-16T01:22:00Z</dcterms:modified>
</cp:coreProperties>
</file>