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2C92" w:rsidRDefault="00052C92">
      <w:pPr>
        <w:spacing w:line="158" w:lineRule="exact"/>
        <w:rPr>
          <w:sz w:val="13"/>
          <w:szCs w:val="13"/>
        </w:rPr>
      </w:pPr>
    </w:p>
    <w:p w:rsidR="00052C92" w:rsidRDefault="00052C92">
      <w:pPr>
        <w:rPr>
          <w:sz w:val="2"/>
          <w:szCs w:val="2"/>
        </w:rPr>
        <w:sectPr w:rsidR="00052C92">
          <w:headerReference w:type="default" r:id="rId7"/>
          <w:pgSz w:w="12240" w:h="15840"/>
          <w:pgMar w:top="1688" w:right="0" w:bottom="1554" w:left="0" w:header="0" w:footer="3" w:gutter="0"/>
          <w:pgNumType w:start="69"/>
          <w:cols w:space="720"/>
          <w:noEndnote/>
          <w:docGrid w:linePitch="360"/>
        </w:sectPr>
      </w:pPr>
    </w:p>
    <w:p w:rsidR="00052C92" w:rsidRPr="00796168" w:rsidRDefault="00796168">
      <w:pPr>
        <w:pStyle w:val="Bodytext30"/>
        <w:shd w:val="clear" w:color="auto" w:fill="auto"/>
        <w:spacing w:after="587" w:line="220" w:lineRule="exact"/>
        <w:ind w:right="320"/>
        <w:rPr>
          <w:b/>
          <w:bCs/>
        </w:rPr>
      </w:pPr>
      <w:r w:rsidRPr="00796168">
        <w:rPr>
          <w:b/>
          <w:bCs/>
        </w:rPr>
        <w:t>DAFTAR PUSTAKA</w:t>
      </w:r>
    </w:p>
    <w:p w:rsidR="00052C92" w:rsidRDefault="00796168">
      <w:pPr>
        <w:pStyle w:val="Bodytext20"/>
        <w:shd w:val="clear" w:color="auto" w:fill="auto"/>
        <w:spacing w:before="0"/>
        <w:ind w:right="4220" w:firstLine="0"/>
      </w:pPr>
      <w:proofErr w:type="spellStart"/>
      <w:r>
        <w:t>Alkitab</w:t>
      </w:r>
      <w:proofErr w:type="spellEnd"/>
      <w:r>
        <w:t xml:space="preserve">, Artikel, Kamus dan </w:t>
      </w:r>
      <w:proofErr w:type="spellStart"/>
      <w:r>
        <w:t>Ensiklopedia</w:t>
      </w:r>
      <w:proofErr w:type="spellEnd"/>
      <w:r>
        <w:t xml:space="preserve"> </w:t>
      </w:r>
      <w:proofErr w:type="spellStart"/>
      <w:r>
        <w:rPr>
          <w:rStyle w:val="Bodytext2NotItalic"/>
        </w:rPr>
        <w:t>Alkitab</w:t>
      </w:r>
      <w:proofErr w:type="spellEnd"/>
    </w:p>
    <w:p w:rsidR="00052C92" w:rsidRDefault="00796168">
      <w:pPr>
        <w:pStyle w:val="Bodytext40"/>
        <w:shd w:val="clear" w:color="auto" w:fill="auto"/>
        <w:tabs>
          <w:tab w:val="left" w:pos="2321"/>
        </w:tabs>
        <w:spacing w:after="0" w:line="220" w:lineRule="exact"/>
        <w:ind w:left="700" w:firstLine="0"/>
      </w:pPr>
      <w:r>
        <w:t>2005</w:t>
      </w:r>
      <w:r>
        <w:tab/>
      </w:r>
      <w:proofErr w:type="spellStart"/>
      <w:r>
        <w:rPr>
          <w:rStyle w:val="Bodytext4Italic"/>
        </w:rPr>
        <w:t>Alkitab</w:t>
      </w:r>
      <w:proofErr w:type="spellEnd"/>
      <w:r>
        <w:rPr>
          <w:rStyle w:val="Bodytext4Italic"/>
        </w:rPr>
        <w:t xml:space="preserve"> </w:t>
      </w:r>
      <w:proofErr w:type="spellStart"/>
      <w:r>
        <w:rPr>
          <w:rStyle w:val="Bodytext4Italic"/>
        </w:rPr>
        <w:t>Terjemahan</w:t>
      </w:r>
      <w:proofErr w:type="spellEnd"/>
      <w:r>
        <w:rPr>
          <w:rStyle w:val="Bodytext4Italic"/>
        </w:rPr>
        <w:t xml:space="preserve"> Baru</w:t>
      </w:r>
      <w:r>
        <w:t xml:space="preserve"> (Jakarta: TB LAI), Cet. Ke </w:t>
      </w:r>
      <w:proofErr w:type="gramStart"/>
      <w:r>
        <w:t>Dua,.</w:t>
      </w:r>
      <w:proofErr w:type="gramEnd"/>
    </w:p>
    <w:p w:rsidR="00052C92" w:rsidRDefault="00796168">
      <w:pPr>
        <w:pStyle w:val="Bodytext40"/>
        <w:shd w:val="clear" w:color="auto" w:fill="auto"/>
        <w:spacing w:after="0" w:line="554" w:lineRule="exact"/>
        <w:ind w:firstLine="0"/>
        <w:jc w:val="left"/>
      </w:pPr>
      <w:r>
        <w:t>Douglas., J.D.</w:t>
      </w:r>
    </w:p>
    <w:p w:rsidR="00052C92" w:rsidRDefault="00796168">
      <w:pPr>
        <w:pStyle w:val="Bodytext20"/>
        <w:numPr>
          <w:ilvl w:val="0"/>
          <w:numId w:val="1"/>
        </w:numPr>
        <w:shd w:val="clear" w:color="auto" w:fill="auto"/>
        <w:tabs>
          <w:tab w:val="left" w:pos="2321"/>
        </w:tabs>
        <w:spacing w:before="0" w:line="554" w:lineRule="exact"/>
        <w:ind w:left="2360"/>
      </w:pPr>
      <w:proofErr w:type="spellStart"/>
      <w:r>
        <w:t>Ensiklopedi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Masa Kini Jilid II </w:t>
      </w:r>
      <w:r>
        <w:t>M-Z,</w:t>
      </w:r>
      <w:r>
        <w:rPr>
          <w:rStyle w:val="Bodytext2NotItalic"/>
        </w:rPr>
        <w:t xml:space="preserve"> (Jakarta: Yayasan </w:t>
      </w:r>
      <w:proofErr w:type="spellStart"/>
      <w:r>
        <w:rPr>
          <w:rStyle w:val="Bodytext2NotItalic"/>
        </w:rPr>
        <w:t>komunikasi</w:t>
      </w:r>
      <w:proofErr w:type="spellEnd"/>
      <w:r>
        <w:rPr>
          <w:rStyle w:val="Bodytext2NotItalic"/>
        </w:rPr>
        <w:t>/OMF).</w:t>
      </w:r>
    </w:p>
    <w:p w:rsidR="00052C92" w:rsidRDefault="00796168">
      <w:pPr>
        <w:pStyle w:val="Bodytext40"/>
        <w:shd w:val="clear" w:color="auto" w:fill="auto"/>
        <w:spacing w:after="0" w:line="554" w:lineRule="exact"/>
        <w:ind w:firstLine="0"/>
        <w:jc w:val="left"/>
      </w:pPr>
      <w:proofErr w:type="spellStart"/>
      <w:r>
        <w:t>Poerbakawatja</w:t>
      </w:r>
      <w:proofErr w:type="spellEnd"/>
      <w:r>
        <w:t xml:space="preserve">, </w:t>
      </w:r>
      <w:proofErr w:type="spellStart"/>
      <w:r>
        <w:t>Soegarda</w:t>
      </w:r>
      <w:proofErr w:type="spellEnd"/>
      <w:r>
        <w:t xml:space="preserve"> dan </w:t>
      </w:r>
      <w:proofErr w:type="spellStart"/>
      <w:r>
        <w:t>Harahap</w:t>
      </w:r>
      <w:proofErr w:type="spellEnd"/>
      <w:r>
        <w:t>, H.A.H</w:t>
      </w:r>
    </w:p>
    <w:p w:rsidR="00052C92" w:rsidRDefault="00796168">
      <w:pPr>
        <w:pStyle w:val="Bodytext20"/>
        <w:shd w:val="clear" w:color="auto" w:fill="auto"/>
        <w:tabs>
          <w:tab w:val="left" w:pos="2321"/>
        </w:tabs>
        <w:spacing w:before="0" w:line="554" w:lineRule="exact"/>
        <w:ind w:left="700" w:firstLine="0"/>
        <w:jc w:val="both"/>
      </w:pPr>
      <w:r>
        <w:rPr>
          <w:rStyle w:val="Bodytext2NotItalic"/>
        </w:rPr>
        <w:t>1982</w:t>
      </w:r>
      <w:r>
        <w:rPr>
          <w:rStyle w:val="Bodytext2NotItalic"/>
        </w:rPr>
        <w:tab/>
      </w:r>
      <w:proofErr w:type="spellStart"/>
      <w:r>
        <w:t>Ensikolopedi</w:t>
      </w:r>
      <w:proofErr w:type="spellEnd"/>
      <w:r>
        <w:t xml:space="preserve"> Pendidikan </w:t>
      </w:r>
      <w:proofErr w:type="spellStart"/>
      <w:r>
        <w:t>Edisi</w:t>
      </w:r>
      <w:proofErr w:type="spellEnd"/>
      <w:r>
        <w:t xml:space="preserve"> </w:t>
      </w:r>
      <w:proofErr w:type="spellStart"/>
      <w:r>
        <w:t>Kedua</w:t>
      </w:r>
      <w:proofErr w:type="spellEnd"/>
      <w:r>
        <w:t>,</w:t>
      </w:r>
      <w:r>
        <w:rPr>
          <w:rStyle w:val="Bodytext2NotItalic"/>
        </w:rPr>
        <w:t xml:space="preserve"> (Jakarta: </w:t>
      </w:r>
      <w:proofErr w:type="spellStart"/>
      <w:r>
        <w:rPr>
          <w:rStyle w:val="Bodytext2NotItalic"/>
        </w:rPr>
        <w:t>Gunung</w:t>
      </w:r>
      <w:proofErr w:type="spellEnd"/>
      <w:r>
        <w:rPr>
          <w:rStyle w:val="Bodytext2NotItalic"/>
        </w:rPr>
        <w:t xml:space="preserve"> Agung</w:t>
      </w:r>
    </w:p>
    <w:p w:rsidR="00052C92" w:rsidRDefault="00796168">
      <w:pPr>
        <w:pStyle w:val="Bodytext40"/>
        <w:shd w:val="clear" w:color="auto" w:fill="auto"/>
        <w:spacing w:after="0" w:line="554" w:lineRule="exact"/>
        <w:ind w:left="2360" w:firstLine="0"/>
        <w:jc w:val="left"/>
      </w:pPr>
      <w:r>
        <w:t>MOML XXXI).</w:t>
      </w:r>
    </w:p>
    <w:p w:rsidR="00052C92" w:rsidRDefault="00796168">
      <w:pPr>
        <w:pStyle w:val="Bodytext40"/>
        <w:shd w:val="clear" w:color="auto" w:fill="auto"/>
        <w:spacing w:after="0" w:line="554" w:lineRule="exact"/>
        <w:ind w:firstLine="0"/>
        <w:jc w:val="left"/>
      </w:pPr>
      <w:proofErr w:type="spellStart"/>
      <w:r>
        <w:t>Poerwadarminta</w:t>
      </w:r>
      <w:proofErr w:type="spellEnd"/>
      <w:r>
        <w:t>, W.J.S.</w:t>
      </w:r>
    </w:p>
    <w:p w:rsidR="00052C92" w:rsidRDefault="00796168">
      <w:pPr>
        <w:pStyle w:val="Bodytext40"/>
        <w:shd w:val="clear" w:color="auto" w:fill="auto"/>
        <w:tabs>
          <w:tab w:val="left" w:pos="2321"/>
        </w:tabs>
        <w:spacing w:after="0" w:line="554" w:lineRule="exact"/>
        <w:ind w:left="700" w:firstLine="0"/>
      </w:pPr>
      <w:r>
        <w:t>1998</w:t>
      </w:r>
      <w:r>
        <w:tab/>
      </w:r>
      <w:r>
        <w:rPr>
          <w:rStyle w:val="Bodytext4Italic"/>
        </w:rPr>
        <w:t>Kamus Umum Bahasa Indonesia,</w:t>
      </w:r>
      <w:r>
        <w:t xml:space="preserve"> (Jakarta: </w:t>
      </w:r>
      <w:proofErr w:type="spellStart"/>
      <w:r>
        <w:t>Perum</w:t>
      </w:r>
      <w:proofErr w:type="spellEnd"/>
      <w:r>
        <w:t xml:space="preserve"> Balai Pustaka).</w:t>
      </w:r>
    </w:p>
    <w:p w:rsidR="00052C92" w:rsidRDefault="00796168">
      <w:pPr>
        <w:pStyle w:val="Bodytext40"/>
        <w:shd w:val="clear" w:color="auto" w:fill="auto"/>
        <w:spacing w:after="0" w:line="554" w:lineRule="exact"/>
        <w:ind w:firstLine="0"/>
        <w:jc w:val="left"/>
      </w:pPr>
      <w:r>
        <w:t xml:space="preserve">Pusat </w:t>
      </w:r>
      <w:proofErr w:type="spellStart"/>
      <w:r>
        <w:t>pembinaan</w:t>
      </w:r>
      <w:proofErr w:type="spellEnd"/>
      <w:r>
        <w:t xml:space="preserve"> dan </w:t>
      </w:r>
      <w:proofErr w:type="spellStart"/>
      <w:r>
        <w:t>Pengembangan</w:t>
      </w:r>
      <w:proofErr w:type="spellEnd"/>
      <w:r>
        <w:t xml:space="preserve"> Bahasa</w:t>
      </w:r>
    </w:p>
    <w:p w:rsidR="00052C92" w:rsidRDefault="00796168">
      <w:pPr>
        <w:pStyle w:val="Bodytext40"/>
        <w:numPr>
          <w:ilvl w:val="0"/>
          <w:numId w:val="1"/>
        </w:numPr>
        <w:shd w:val="clear" w:color="auto" w:fill="auto"/>
        <w:tabs>
          <w:tab w:val="left" w:pos="2321"/>
        </w:tabs>
        <w:spacing w:after="1620" w:line="554" w:lineRule="exact"/>
        <w:ind w:left="700" w:firstLine="0"/>
      </w:pPr>
      <w:r>
        <w:rPr>
          <w:rStyle w:val="Bodytext4Italic"/>
        </w:rPr>
        <w:t>Kamus Besar Bahasa Indonesia,</w:t>
      </w:r>
      <w:r>
        <w:t xml:space="preserve"> (Jakarta: Balai Pustaka)</w:t>
      </w:r>
    </w:p>
    <w:p w:rsidR="00052C92" w:rsidRDefault="00796168">
      <w:pPr>
        <w:pStyle w:val="Bodytext40"/>
        <w:shd w:val="clear" w:color="auto" w:fill="auto"/>
        <w:spacing w:after="0" w:line="554" w:lineRule="exact"/>
        <w:ind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-.2pt;margin-top:-66.1pt;width:123.25pt;height:84.45pt;z-index:-125829376;mso-wrap-distance-left:5pt;mso-wrap-distance-right:5pt;mso-wrap-distance-bottom:2.85pt;mso-position-horizontal-relative:margin" filled="f" stroked="f">
            <v:textbox style="mso-fit-shape-to-text:t" inset="0,0,0,0">
              <w:txbxContent>
                <w:p w:rsidR="00052C92" w:rsidRDefault="00796168">
                  <w:pPr>
                    <w:pStyle w:val="Bodytext30"/>
                    <w:shd w:val="clear" w:color="auto" w:fill="auto"/>
                    <w:spacing w:after="0" w:line="545" w:lineRule="exact"/>
                    <w:jc w:val="left"/>
                  </w:pPr>
                  <w:proofErr w:type="spellStart"/>
                  <w:r>
                    <w:rPr>
                      <w:rStyle w:val="Bodytext3Exact"/>
                    </w:rPr>
                    <w:t>Buku</w:t>
                  </w:r>
                  <w:proofErr w:type="spellEnd"/>
                  <w:r>
                    <w:rPr>
                      <w:rStyle w:val="Bodytext3Exact"/>
                    </w:rPr>
                    <w:t xml:space="preserve"> - </w:t>
                  </w:r>
                  <w:proofErr w:type="spellStart"/>
                  <w:r>
                    <w:rPr>
                      <w:rStyle w:val="Bodytext3Exact"/>
                    </w:rPr>
                    <w:t>Buku</w:t>
                  </w:r>
                  <w:proofErr w:type="spellEnd"/>
                  <w:r>
                    <w:rPr>
                      <w:rStyle w:val="Bodytext3Exact"/>
                    </w:rPr>
                    <w:t xml:space="preserve"> </w:t>
                  </w:r>
                  <w:proofErr w:type="spellStart"/>
                  <w:r>
                    <w:rPr>
                      <w:rStyle w:val="Bodytext3Exact"/>
                    </w:rPr>
                    <w:t>Terbitan</w:t>
                  </w:r>
                  <w:proofErr w:type="spellEnd"/>
                </w:p>
                <w:p w:rsidR="00052C92" w:rsidRDefault="00796168">
                  <w:pPr>
                    <w:pStyle w:val="Bodytext40"/>
                    <w:shd w:val="clear" w:color="auto" w:fill="auto"/>
                    <w:spacing w:after="0" w:line="545" w:lineRule="exact"/>
                    <w:ind w:left="20" w:firstLine="0"/>
                    <w:jc w:val="center"/>
                  </w:pPr>
                  <w:r>
                    <w:rPr>
                      <w:rStyle w:val="Bodytext4Exact"/>
                    </w:rPr>
                    <w:t>Boehlke, Robert. R</w:t>
                  </w:r>
                  <w:r>
                    <w:rPr>
                      <w:rStyle w:val="Bodytext4Exact"/>
                    </w:rPr>
                    <w:br/>
                    <w:t>2003</w:t>
                  </w:r>
                </w:p>
              </w:txbxContent>
            </v:textbox>
            <w10:wrap type="topAndBottom" anchorx="margin"/>
          </v:shape>
        </w:pict>
      </w:r>
      <w:r>
        <w:t xml:space="preserve">Sejarah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dan </w:t>
      </w:r>
      <w:proofErr w:type="spellStart"/>
      <w:r>
        <w:t>Praktek</w:t>
      </w:r>
      <w:proofErr w:type="spellEnd"/>
      <w:r>
        <w:t xml:space="preserve"> PAK </w:t>
      </w:r>
      <w:proofErr w:type="spellStart"/>
      <w:r>
        <w:t>dari</w:t>
      </w:r>
      <w:proofErr w:type="spellEnd"/>
      <w:r>
        <w:t xml:space="preserve"> Yohanes Amos </w:t>
      </w:r>
      <w:proofErr w:type="spellStart"/>
      <w:r>
        <w:t>Comenisius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PAK di </w:t>
      </w:r>
      <w:r>
        <w:t xml:space="preserve">Indonesia* (Jakarta: BPK </w:t>
      </w:r>
      <w:proofErr w:type="spellStart"/>
      <w:r>
        <w:t>Gunung</w:t>
      </w:r>
      <w:proofErr w:type="spellEnd"/>
      <w:r>
        <w:t xml:space="preserve"> Mulia).</w:t>
      </w:r>
      <w:r>
        <w:br w:type="page"/>
      </w:r>
    </w:p>
    <w:p w:rsidR="00052C92" w:rsidRDefault="00796168">
      <w:pPr>
        <w:pStyle w:val="Bodytext40"/>
        <w:shd w:val="clear" w:color="auto" w:fill="auto"/>
        <w:spacing w:after="40" w:line="220" w:lineRule="exact"/>
        <w:ind w:firstLine="0"/>
      </w:pPr>
      <w:r>
        <w:lastRenderedPageBreak/>
        <w:t xml:space="preserve">DGI, </w:t>
      </w:r>
      <w:proofErr w:type="spellStart"/>
      <w:r>
        <w:t>Institut</w:t>
      </w:r>
      <w:proofErr w:type="spellEnd"/>
      <w:r>
        <w:t xml:space="preserve"> Oikumene Indonesia,</w:t>
      </w:r>
    </w:p>
    <w:p w:rsidR="00052C92" w:rsidRDefault="00796168">
      <w:pPr>
        <w:pStyle w:val="Bodytext20"/>
        <w:shd w:val="clear" w:color="auto" w:fill="auto"/>
        <w:tabs>
          <w:tab w:val="left" w:pos="2523"/>
        </w:tabs>
        <w:spacing w:before="0" w:line="520" w:lineRule="exact"/>
        <w:ind w:left="960" w:firstLine="0"/>
        <w:jc w:val="both"/>
      </w:pPr>
      <w:r>
        <w:rPr>
          <w:rStyle w:val="Bodytext2NotItalic"/>
        </w:rPr>
        <w:t>1980</w:t>
      </w:r>
      <w:r>
        <w:rPr>
          <w:rStyle w:val="Bodytext2NotItalic"/>
        </w:rPr>
        <w:tab/>
      </w:r>
      <w:proofErr w:type="spellStart"/>
      <w:r>
        <w:t>Pembinaan</w:t>
      </w:r>
      <w:proofErr w:type="spellEnd"/>
      <w:r>
        <w:t xml:space="preserve"> Warga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>,</w:t>
      </w:r>
      <w:r>
        <w:rPr>
          <w:rStyle w:val="Bodytext2NotItalic"/>
        </w:rPr>
        <w:t xml:space="preserve"> (Jakarta: BPK </w:t>
      </w:r>
      <w:proofErr w:type="spellStart"/>
      <w:r>
        <w:rPr>
          <w:rStyle w:val="Bodytext2NotItalic"/>
        </w:rPr>
        <w:t>Gunung</w:t>
      </w:r>
      <w:proofErr w:type="spellEnd"/>
    </w:p>
    <w:p w:rsidR="00052C92" w:rsidRDefault="00796168">
      <w:pPr>
        <w:pStyle w:val="Bodytext40"/>
        <w:shd w:val="clear" w:color="auto" w:fill="auto"/>
        <w:spacing w:after="0" w:line="520" w:lineRule="exact"/>
        <w:ind w:left="2420" w:firstLine="0"/>
        <w:jc w:val="left"/>
      </w:pPr>
      <w:r>
        <w:t>Mulia),</w:t>
      </w:r>
    </w:p>
    <w:p w:rsidR="00052C92" w:rsidRDefault="00796168">
      <w:pPr>
        <w:pStyle w:val="Bodytext40"/>
        <w:shd w:val="clear" w:color="auto" w:fill="auto"/>
        <w:spacing w:after="0" w:line="520" w:lineRule="exact"/>
        <w:ind w:firstLine="0"/>
      </w:pPr>
      <w:proofErr w:type="spellStart"/>
      <w:r>
        <w:t>Gereja</w:t>
      </w:r>
      <w:proofErr w:type="spellEnd"/>
      <w:r>
        <w:t xml:space="preserve">,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Revisi</w:t>
      </w:r>
      <w:proofErr w:type="spellEnd"/>
      <w:r>
        <w:t xml:space="preserve"> Tata </w:t>
      </w:r>
      <w:proofErr w:type="spellStart"/>
      <w:r>
        <w:t>Gereje</w:t>
      </w:r>
      <w:proofErr w:type="spellEnd"/>
      <w:r>
        <w:t>,</w:t>
      </w:r>
    </w:p>
    <w:p w:rsidR="00052C92" w:rsidRDefault="00796168">
      <w:pPr>
        <w:pStyle w:val="Bodytext40"/>
        <w:shd w:val="clear" w:color="auto" w:fill="auto"/>
        <w:tabs>
          <w:tab w:val="left" w:pos="2523"/>
        </w:tabs>
        <w:spacing w:after="0" w:line="530" w:lineRule="exact"/>
        <w:ind w:left="780" w:firstLine="0"/>
      </w:pPr>
      <w:r>
        <w:t>2007</w:t>
      </w:r>
      <w:r>
        <w:tab/>
      </w:r>
      <w:r>
        <w:rPr>
          <w:rStyle w:val="Bodytext4Italic"/>
        </w:rPr>
        <w:t xml:space="preserve">Tata </w:t>
      </w:r>
      <w:proofErr w:type="spellStart"/>
      <w:r>
        <w:rPr>
          <w:rStyle w:val="Bodytext4Italic"/>
        </w:rPr>
        <w:t>Gereje</w:t>
      </w:r>
      <w:proofErr w:type="spellEnd"/>
      <w:r>
        <w:rPr>
          <w:rStyle w:val="Bodytext4Italic"/>
        </w:rPr>
        <w:t xml:space="preserve">, </w:t>
      </w:r>
      <w:proofErr w:type="spellStart"/>
      <w:r>
        <w:rPr>
          <w:rStyle w:val="Bodytext4Italic"/>
        </w:rPr>
        <w:t>Gereje</w:t>
      </w:r>
      <w:proofErr w:type="spellEnd"/>
      <w:r>
        <w:rPr>
          <w:rStyle w:val="Bodytext4Italic"/>
        </w:rPr>
        <w:t xml:space="preserve"> Toraja,</w:t>
      </w:r>
      <w:r>
        <w:t xml:space="preserve"> (</w:t>
      </w:r>
      <w:proofErr w:type="spellStart"/>
      <w:r>
        <w:t>Rantepao</w:t>
      </w:r>
      <w:proofErr w:type="spellEnd"/>
      <w:r>
        <w:t xml:space="preserve">: Badan </w:t>
      </w:r>
      <w:proofErr w:type="spellStart"/>
      <w:r>
        <w:t>Pekeija</w:t>
      </w:r>
      <w:proofErr w:type="spellEnd"/>
      <w:r>
        <w:t xml:space="preserve"> </w:t>
      </w:r>
      <w:proofErr w:type="spellStart"/>
      <w:r>
        <w:t>Gereja</w:t>
      </w:r>
      <w:proofErr w:type="spellEnd"/>
    </w:p>
    <w:p w:rsidR="00052C92" w:rsidRDefault="00796168">
      <w:pPr>
        <w:pStyle w:val="Bodytext40"/>
        <w:shd w:val="clear" w:color="auto" w:fill="auto"/>
        <w:spacing w:after="0" w:line="530" w:lineRule="exact"/>
        <w:ind w:left="2420" w:firstLine="0"/>
        <w:jc w:val="left"/>
      </w:pPr>
      <w:r>
        <w:t>Toraja)</w:t>
      </w:r>
    </w:p>
    <w:p w:rsidR="00052C92" w:rsidRDefault="00796168">
      <w:pPr>
        <w:pStyle w:val="Bodytext40"/>
        <w:shd w:val="clear" w:color="auto" w:fill="auto"/>
        <w:spacing w:after="0" w:line="530" w:lineRule="exact"/>
        <w:ind w:firstLine="0"/>
      </w:pPr>
      <w:r>
        <w:t xml:space="preserve">Hady Setiawan, Hubert Rm. </w:t>
      </w:r>
      <w:proofErr w:type="spellStart"/>
      <w:r>
        <w:t>Pr</w:t>
      </w:r>
      <w:proofErr w:type="spellEnd"/>
      <w:r>
        <w:t>,</w:t>
      </w:r>
    </w:p>
    <w:p w:rsidR="00052C92" w:rsidRDefault="00796168">
      <w:pPr>
        <w:pStyle w:val="Bodytext20"/>
        <w:shd w:val="clear" w:color="auto" w:fill="auto"/>
        <w:tabs>
          <w:tab w:val="left" w:pos="2523"/>
        </w:tabs>
        <w:spacing w:before="0" w:line="530" w:lineRule="exact"/>
        <w:ind w:left="700" w:firstLine="0"/>
        <w:jc w:val="both"/>
      </w:pPr>
      <w:r>
        <w:rPr>
          <w:rStyle w:val="Bodytext2NotItalic"/>
        </w:rPr>
        <w:t>2009</w:t>
      </w:r>
      <w:r>
        <w:rPr>
          <w:rStyle w:val="Bodytext2NotItalic"/>
        </w:rPr>
        <w:tab/>
      </w:r>
      <w:r>
        <w:t xml:space="preserve">Kasih dan </w:t>
      </w:r>
      <w:proofErr w:type="spellStart"/>
      <w:proofErr w:type="gramStart"/>
      <w:r>
        <w:t>Pelayanan</w:t>
      </w:r>
      <w:proofErr w:type="spellEnd"/>
      <w:r>
        <w:t xml:space="preserve"> .</w:t>
      </w:r>
      <w:proofErr w:type="spellStart"/>
      <w:r>
        <w:t>Berlakulah</w:t>
      </w:r>
      <w:proofErr w:type="spellEnd"/>
      <w:proofErr w:type="gramEnd"/>
      <w:r>
        <w:t xml:space="preserve"> </w:t>
      </w:r>
      <w:proofErr w:type="spellStart"/>
      <w:r>
        <w:t>sebagai</w:t>
      </w:r>
      <w:proofErr w:type="spellEnd"/>
      <w:r>
        <w:t xml:space="preserve"> Abdi Allah (</w:t>
      </w:r>
      <w:proofErr w:type="spellStart"/>
      <w:r>
        <w:t>IPtr</w:t>
      </w:r>
      <w:proofErr w:type="spellEnd"/>
      <w:r>
        <w:t xml:space="preserve"> 2:13-</w:t>
      </w:r>
    </w:p>
    <w:p w:rsidR="00052C92" w:rsidRDefault="00796168">
      <w:pPr>
        <w:pStyle w:val="Bodytext40"/>
        <w:shd w:val="clear" w:color="auto" w:fill="auto"/>
        <w:spacing w:after="0" w:line="530" w:lineRule="exact"/>
        <w:ind w:right="3000" w:firstLine="2560"/>
        <w:jc w:val="left"/>
      </w:pPr>
      <w:r>
        <w:rPr>
          <w:rStyle w:val="Bodytext4Italic"/>
        </w:rPr>
        <w:t>17),</w:t>
      </w:r>
      <w:r>
        <w:t xml:space="preserve"> </w:t>
      </w:r>
      <w:proofErr w:type="spellStart"/>
      <w:r>
        <w:t>sumber</w:t>
      </w:r>
      <w:proofErr w:type="spellEnd"/>
      <w:r>
        <w:t xml:space="preserve">: </w:t>
      </w:r>
      <w:hyperlink r:id="rId8" w:history="1">
        <w:r>
          <w:rPr>
            <w:rStyle w:val="Hyperlink"/>
          </w:rPr>
          <w:t>http://www.kutafx.com</w:t>
        </w:r>
      </w:hyperlink>
      <w:r>
        <w:t xml:space="preserve"> </w:t>
      </w:r>
      <w:proofErr w:type="spellStart"/>
      <w:r>
        <w:t>Hombrighouse</w:t>
      </w:r>
      <w:proofErr w:type="spellEnd"/>
      <w:r>
        <w:t xml:space="preserve">, E.G dan </w:t>
      </w:r>
      <w:proofErr w:type="spellStart"/>
      <w:r>
        <w:t>Enkiaar</w:t>
      </w:r>
      <w:proofErr w:type="spellEnd"/>
      <w:r>
        <w:t>, I.H</w:t>
      </w:r>
    </w:p>
    <w:p w:rsidR="00052C92" w:rsidRDefault="00796168">
      <w:pPr>
        <w:pStyle w:val="Bodytext40"/>
        <w:shd w:val="clear" w:color="auto" w:fill="auto"/>
        <w:tabs>
          <w:tab w:val="left" w:pos="2523"/>
        </w:tabs>
        <w:spacing w:after="604" w:line="220" w:lineRule="exact"/>
        <w:ind w:left="700" w:firstLine="0"/>
      </w:pPr>
      <w:r>
        <w:t>1996</w:t>
      </w:r>
      <w:r>
        <w:tab/>
      </w:r>
      <w:r>
        <w:rPr>
          <w:rStyle w:val="Bodytext4Italic"/>
        </w:rPr>
        <w:t>Pendidikan Agama Kristen,</w:t>
      </w:r>
      <w:r>
        <w:t xml:space="preserve"> (Jakarta: BPK. </w:t>
      </w:r>
      <w:proofErr w:type="spellStart"/>
      <w:r>
        <w:t>Gunung</w:t>
      </w:r>
      <w:proofErr w:type="spellEnd"/>
      <w:r>
        <w:t xml:space="preserve"> Mulia).</w:t>
      </w:r>
    </w:p>
    <w:p w:rsidR="00052C92" w:rsidRDefault="00796168">
      <w:pPr>
        <w:pStyle w:val="Bodytext20"/>
        <w:shd w:val="clear" w:color="auto" w:fill="auto"/>
        <w:spacing w:before="0" w:line="548" w:lineRule="exact"/>
        <w:ind w:right="180" w:firstLine="0"/>
        <w:jc w:val="both"/>
      </w:pPr>
      <w:r>
        <w:pict>
          <v:shape id="_x0000_s2055" type="#_x0000_t202" style="position:absolute;left:0;text-align:left;margin-left:-6.95pt;margin-top:-46.75pt;width:101.25pt;height:283.55pt;z-index:-125829375;mso-wrap-distance-left:5pt;mso-wrap-distance-right:22.3pt;mso-wrap-distance-bottom:45.15pt;mso-position-horizontal-relative:margin" filled="f" stroked="f">
            <v:textbox style="mso-fit-shape-to-text:t" inset="0,0,0,0">
              <w:txbxContent>
                <w:p w:rsidR="00052C92" w:rsidRDefault="00796168">
                  <w:pPr>
                    <w:pStyle w:val="Bodytext40"/>
                    <w:shd w:val="clear" w:color="auto" w:fill="auto"/>
                    <w:spacing w:after="765" w:line="576" w:lineRule="exact"/>
                    <w:ind w:left="820"/>
                    <w:jc w:val="left"/>
                  </w:pPr>
                  <w:r>
                    <w:rPr>
                      <w:rStyle w:val="Bodytext4Exact"/>
                    </w:rPr>
                    <w:t>Ismail, Andar 1998</w:t>
                  </w:r>
                </w:p>
                <w:p w:rsidR="00052C92" w:rsidRDefault="00796168">
                  <w:pPr>
                    <w:pStyle w:val="Bodytext5"/>
                    <w:shd w:val="clear" w:color="auto" w:fill="auto"/>
                    <w:spacing w:before="0" w:after="539" w:line="220" w:lineRule="exact"/>
                    <w:ind w:right="20"/>
                  </w:pPr>
                  <w:r>
                    <w:t>2002</w:t>
                  </w:r>
                </w:p>
                <w:p w:rsidR="00052C92" w:rsidRDefault="00796168">
                  <w:pPr>
                    <w:pStyle w:val="Bodytext40"/>
                    <w:shd w:val="clear" w:color="auto" w:fill="auto"/>
                    <w:spacing w:after="502" w:line="576" w:lineRule="exact"/>
                    <w:ind w:left="820"/>
                    <w:jc w:val="left"/>
                  </w:pPr>
                  <w:r>
                    <w:rPr>
                      <w:rStyle w:val="Bodytext4Exact"/>
                    </w:rPr>
                    <w:t>Margono, S 1997</w:t>
                  </w:r>
                </w:p>
                <w:p w:rsidR="00052C92" w:rsidRDefault="00796168">
                  <w:pPr>
                    <w:pStyle w:val="Bodytext40"/>
                    <w:shd w:val="clear" w:color="auto" w:fill="auto"/>
                    <w:spacing w:after="0" w:line="548" w:lineRule="exact"/>
                    <w:ind w:right="20" w:firstLine="0"/>
                    <w:jc w:val="center"/>
                  </w:pPr>
                  <w:proofErr w:type="spellStart"/>
                  <w:r>
                    <w:rPr>
                      <w:rStyle w:val="Bodytext4Exact"/>
                    </w:rPr>
                    <w:t>Marolewski</w:t>
                  </w:r>
                  <w:proofErr w:type="spellEnd"/>
                  <w:r>
                    <w:rPr>
                      <w:rStyle w:val="Bodytext4Exact"/>
                    </w:rPr>
                    <w:t>, Paula</w:t>
                  </w:r>
                  <w:r>
                    <w:rPr>
                      <w:rStyle w:val="Bodytext4Exact"/>
                    </w:rPr>
                    <w:br/>
                    <w:t>2009</w:t>
                  </w:r>
                </w:p>
              </w:txbxContent>
            </v:textbox>
            <w10:wrap type="square" side="right" anchorx="margin"/>
          </v:shape>
        </w:pict>
      </w:r>
      <w:proofErr w:type="spellStart"/>
      <w:r>
        <w:t>Ajarlah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, Kumpulan </w:t>
      </w:r>
      <w:proofErr w:type="spellStart"/>
      <w:r>
        <w:t>Karangan</w:t>
      </w:r>
      <w:proofErr w:type="spellEnd"/>
      <w:r>
        <w:t xml:space="preserve"> </w:t>
      </w:r>
      <w:proofErr w:type="spellStart"/>
      <w:r>
        <w:t>Seputar</w:t>
      </w:r>
      <w:proofErr w:type="spellEnd"/>
      <w:r>
        <w:t xml:space="preserve"> PAK, </w:t>
      </w:r>
      <w:r>
        <w:rPr>
          <w:rStyle w:val="Bodytext2NotItalic"/>
        </w:rPr>
        <w:t xml:space="preserve">(Jakarta: BPK. </w:t>
      </w:r>
      <w:proofErr w:type="spellStart"/>
      <w:r>
        <w:rPr>
          <w:rStyle w:val="Bodytext2NotItalic"/>
        </w:rPr>
        <w:t>Gunung</w:t>
      </w:r>
      <w:proofErr w:type="spellEnd"/>
      <w:r>
        <w:rPr>
          <w:rStyle w:val="Bodytext2NotItalic"/>
        </w:rPr>
        <w:t xml:space="preserve"> Mulia).</w:t>
      </w:r>
    </w:p>
    <w:p w:rsidR="00052C92" w:rsidRDefault="00796168">
      <w:pPr>
        <w:pStyle w:val="Bodytext20"/>
        <w:shd w:val="clear" w:color="auto" w:fill="auto"/>
        <w:spacing w:before="0" w:after="443" w:line="548" w:lineRule="exact"/>
        <w:ind w:right="180" w:firstLine="0"/>
        <w:jc w:val="both"/>
      </w:pPr>
      <w:r>
        <w:t xml:space="preserve">Selamat </w:t>
      </w:r>
      <w:proofErr w:type="spellStart"/>
      <w:r>
        <w:t>Menabur</w:t>
      </w:r>
      <w:proofErr w:type="spellEnd"/>
      <w:r>
        <w:t xml:space="preserve">, 33 </w:t>
      </w:r>
      <w:proofErr w:type="spellStart"/>
      <w:r>
        <w:t>Renungan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Didik </w:t>
      </w:r>
      <w:proofErr w:type="spellStart"/>
      <w:r>
        <w:t>Mendidik</w:t>
      </w:r>
      <w:proofErr w:type="spellEnd"/>
      <w:r>
        <w:t>,</w:t>
      </w:r>
      <w:r>
        <w:rPr>
          <w:rStyle w:val="Bodytext2NotItalic"/>
        </w:rPr>
        <w:t xml:space="preserve"> (Jakarta: BPK </w:t>
      </w:r>
      <w:proofErr w:type="spellStart"/>
      <w:r>
        <w:rPr>
          <w:rStyle w:val="Bodytext2NotItalic"/>
        </w:rPr>
        <w:t>Gunung</w:t>
      </w:r>
      <w:proofErr w:type="spellEnd"/>
      <w:r>
        <w:rPr>
          <w:rStyle w:val="Bodytext2NotItalic"/>
        </w:rPr>
        <w:t xml:space="preserve"> Mulia).</w:t>
      </w:r>
    </w:p>
    <w:p w:rsidR="00052C92" w:rsidRDefault="00796168">
      <w:pPr>
        <w:pStyle w:val="Bodytext20"/>
        <w:shd w:val="clear" w:color="auto" w:fill="auto"/>
        <w:spacing w:before="0" w:after="660" w:line="595" w:lineRule="exact"/>
        <w:ind w:right="180" w:firstLine="0"/>
        <w:jc w:val="both"/>
      </w:pPr>
      <w:proofErr w:type="spellStart"/>
      <w:r>
        <w:t>Metodologi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Komponen</w:t>
      </w:r>
      <w:proofErr w:type="spellEnd"/>
      <w:r>
        <w:t xml:space="preserve"> MKDK,</w:t>
      </w:r>
      <w:r>
        <w:rPr>
          <w:rStyle w:val="Bodytext2NotItalic"/>
        </w:rPr>
        <w:t xml:space="preserve"> (Jakarta: </w:t>
      </w:r>
      <w:proofErr w:type="spellStart"/>
      <w:r>
        <w:rPr>
          <w:rStyle w:val="Bodytext2NotItalic"/>
        </w:rPr>
        <w:t>Rjneka</w:t>
      </w:r>
      <w:proofErr w:type="spellEnd"/>
      <w:r>
        <w:rPr>
          <w:rStyle w:val="Bodytext2NotItalic"/>
        </w:rPr>
        <w:t xml:space="preserve"> Cipta)</w:t>
      </w:r>
    </w:p>
    <w:p w:rsidR="00052C92" w:rsidRDefault="00796168">
      <w:pPr>
        <w:pStyle w:val="Bodytext20"/>
        <w:shd w:val="clear" w:color="auto" w:fill="auto"/>
        <w:spacing w:before="0" w:line="220" w:lineRule="exact"/>
        <w:ind w:firstLine="0"/>
        <w:jc w:val="both"/>
      </w:pPr>
      <w:r>
        <w:t>“Christian Education: 7 Essentials for an Effective Teaching</w:t>
      </w:r>
    </w:p>
    <w:p w:rsidR="00052C92" w:rsidRDefault="00796168">
      <w:pPr>
        <w:pStyle w:val="Bodytext40"/>
        <w:shd w:val="clear" w:color="auto" w:fill="auto"/>
        <w:tabs>
          <w:tab w:val="left" w:pos="2523"/>
        </w:tabs>
        <w:spacing w:after="0" w:line="613" w:lineRule="exact"/>
        <w:ind w:firstLine="0"/>
      </w:pPr>
      <w:r>
        <w:rPr>
          <w:rStyle w:val="Bodytext4Italic"/>
        </w:rPr>
        <w:t>Ministry"</w:t>
      </w:r>
      <w:r>
        <w:t xml:space="preserve"> </w:t>
      </w:r>
      <w:proofErr w:type="spellStart"/>
      <w:r>
        <w:t>Sumber</w:t>
      </w:r>
      <w:proofErr w:type="spellEnd"/>
      <w:r>
        <w:t>:</w:t>
      </w:r>
      <w:r>
        <w:tab/>
      </w:r>
      <w:hyperlink r:id="rId9" w:history="1">
        <w:r>
          <w:rPr>
            <w:rStyle w:val="Hyperlink"/>
          </w:rPr>
          <w:t>http://ww</w:t>
        </w:r>
      </w:hyperlink>
      <w:proofErr w:type="gramStart"/>
      <w:r>
        <w:rPr>
          <w:rStyle w:val="Bodytext43"/>
        </w:rPr>
        <w:t>w.articlesbas</w:t>
      </w:r>
      <w:r>
        <w:t>_exo.</w:t>
      </w:r>
      <w:r>
        <w:rPr>
          <w:rStyle w:val="Bodytext43"/>
        </w:rPr>
        <w:t>rn</w:t>
      </w:r>
      <w:proofErr w:type="gramEnd"/>
      <w:r>
        <w:rPr>
          <w:rStyle w:val="Bodytext43"/>
        </w:rPr>
        <w:t xml:space="preserve">/rel </w:t>
      </w:r>
      <w:proofErr w:type="spellStart"/>
      <w:r>
        <w:rPr>
          <w:rStyle w:val="Bodytext43"/>
        </w:rPr>
        <w:t>igi</w:t>
      </w:r>
      <w:r>
        <w:t>o</w:t>
      </w:r>
      <w:r>
        <w:rPr>
          <w:rStyle w:val="Bodytext43"/>
        </w:rPr>
        <w:t>m</w:t>
      </w:r>
      <w:proofErr w:type="spellEnd"/>
    </w:p>
    <w:p w:rsidR="00052C92" w:rsidRDefault="00796168">
      <w:pPr>
        <w:pStyle w:val="Bodytext40"/>
        <w:shd w:val="clear" w:color="auto" w:fill="auto"/>
        <w:spacing w:after="0" w:line="613" w:lineRule="exact"/>
        <w:ind w:firstLine="0"/>
      </w:pPr>
      <w:r>
        <w:rPr>
          <w:rStyle w:val="Bodytext41"/>
        </w:rPr>
        <w:t>articles/</w:t>
      </w:r>
      <w:proofErr w:type="spellStart"/>
      <w:r>
        <w:rPr>
          <w:rStyle w:val="Bodytext41"/>
        </w:rPr>
        <w:t>christian</w:t>
      </w:r>
      <w:proofErr w:type="spellEnd"/>
      <w:r>
        <w:rPr>
          <w:rStyle w:val="Bodytext41"/>
        </w:rPr>
        <w:t>-education</w:t>
      </w:r>
      <w:r>
        <w:t>.</w:t>
      </w:r>
      <w:r>
        <w:br w:type="page"/>
      </w:r>
    </w:p>
    <w:p w:rsidR="00052C92" w:rsidRDefault="00796168">
      <w:pPr>
        <w:pStyle w:val="Bodytext40"/>
        <w:shd w:val="clear" w:color="auto" w:fill="auto"/>
        <w:spacing w:after="1153" w:line="220" w:lineRule="exact"/>
        <w:ind w:left="260" w:firstLine="0"/>
        <w:jc w:val="left"/>
      </w:pPr>
      <w:r>
        <w:rPr>
          <w:rStyle w:val="Bodytext4Italic"/>
        </w:rPr>
        <w:lastRenderedPageBreak/>
        <w:t xml:space="preserve">Metode </w:t>
      </w:r>
      <w:proofErr w:type="spellStart"/>
      <w:r>
        <w:rPr>
          <w:rStyle w:val="Bodytext4Italic"/>
        </w:rPr>
        <w:t>Penelitian</w:t>
      </w:r>
      <w:proofErr w:type="spellEnd"/>
      <w:r>
        <w:rPr>
          <w:rStyle w:val="Bodytext4Italic"/>
        </w:rPr>
        <w:t>,</w:t>
      </w:r>
      <w:r>
        <w:t xml:space="preserve"> (Jakarta: GHAL1A Indonesia), 1988</w:t>
      </w:r>
    </w:p>
    <w:p w:rsidR="00052C92" w:rsidRDefault="00796168">
      <w:pPr>
        <w:pStyle w:val="Bodytext40"/>
        <w:shd w:val="clear" w:color="auto" w:fill="auto"/>
        <w:spacing w:after="480" w:line="548" w:lineRule="exact"/>
        <w:ind w:right="200" w:firstLine="0"/>
      </w:pPr>
      <w:r>
        <w:pict>
          <v:shape id="_x0000_s2054" type="#_x0000_t202" style="position:absolute;left:0;text-align:left;margin-left:-5.6pt;margin-top:-128.2pt;width:100.35pt;height:558.2pt;z-index:-125829374;mso-wrap-distance-left:5pt;mso-wrap-distance-right:13.45pt;mso-wrap-distance-bottom:21.75pt;mso-position-horizontal-relative:margin" filled="f" stroked="f">
            <v:textbox style="mso-fit-shape-to-text:t" inset="0,0,0,0">
              <w:txbxContent>
                <w:p w:rsidR="00052C92" w:rsidRDefault="00796168">
                  <w:pPr>
                    <w:pStyle w:val="Bodytext40"/>
                    <w:shd w:val="clear" w:color="auto" w:fill="auto"/>
                    <w:spacing w:after="540" w:line="557" w:lineRule="exact"/>
                    <w:ind w:left="740" w:hanging="740"/>
                    <w:jc w:val="left"/>
                  </w:pPr>
                  <w:r>
                    <w:rPr>
                      <w:rStyle w:val="Bodytext4Exact"/>
                    </w:rPr>
                    <w:t>Nasir, Mohammad 1988</w:t>
                  </w:r>
                </w:p>
                <w:p w:rsidR="00052C92" w:rsidRDefault="00796168">
                  <w:pPr>
                    <w:pStyle w:val="Bodytext40"/>
                    <w:shd w:val="clear" w:color="auto" w:fill="auto"/>
                    <w:spacing w:after="1080" w:line="557" w:lineRule="exact"/>
                    <w:ind w:left="740" w:hanging="740"/>
                    <w:jc w:val="left"/>
                  </w:pPr>
                  <w:proofErr w:type="spellStart"/>
                  <w:r>
                    <w:rPr>
                      <w:rStyle w:val="Bodytext4Exact"/>
                    </w:rPr>
                    <w:t>Nuhamara</w:t>
                  </w:r>
                  <w:proofErr w:type="spellEnd"/>
                  <w:r>
                    <w:rPr>
                      <w:rStyle w:val="Bodytext4Exact"/>
                    </w:rPr>
                    <w:t>, Daniel 1994</w:t>
                  </w:r>
                </w:p>
                <w:p w:rsidR="00052C92" w:rsidRDefault="00796168">
                  <w:pPr>
                    <w:pStyle w:val="Bodytext40"/>
                    <w:shd w:val="clear" w:color="auto" w:fill="auto"/>
                    <w:spacing w:after="540" w:line="557" w:lineRule="exact"/>
                    <w:ind w:left="740" w:hanging="740"/>
                    <w:jc w:val="left"/>
                  </w:pPr>
                  <w:r>
                    <w:rPr>
                      <w:rStyle w:val="Bodytext4Exact"/>
                    </w:rPr>
                    <w:t>Rusel, Letty 1965</w:t>
                  </w:r>
                </w:p>
                <w:p w:rsidR="00052C92" w:rsidRDefault="00796168">
                  <w:pPr>
                    <w:pStyle w:val="Bodytext40"/>
                    <w:shd w:val="clear" w:color="auto" w:fill="auto"/>
                    <w:spacing w:after="810" w:line="557" w:lineRule="exact"/>
                    <w:ind w:left="740" w:hanging="740"/>
                    <w:jc w:val="left"/>
                  </w:pPr>
                  <w:r>
                    <w:rPr>
                      <w:rStyle w:val="Bodytext4Exact"/>
                    </w:rPr>
                    <w:t xml:space="preserve">Sairin, </w:t>
                  </w:r>
                  <w:proofErr w:type="spellStart"/>
                  <w:r>
                    <w:rPr>
                      <w:rStyle w:val="Bodytext4Exact"/>
                    </w:rPr>
                    <w:t>Weinata</w:t>
                  </w:r>
                  <w:proofErr w:type="spellEnd"/>
                  <w:r>
                    <w:rPr>
                      <w:rStyle w:val="Bodytext4Exact"/>
                    </w:rPr>
                    <w:t xml:space="preserve"> 2000</w:t>
                  </w:r>
                </w:p>
                <w:p w:rsidR="00052C92" w:rsidRDefault="00796168">
                  <w:pPr>
                    <w:pStyle w:val="Bodytext40"/>
                    <w:shd w:val="clear" w:color="auto" w:fill="auto"/>
                    <w:spacing w:after="866" w:line="220" w:lineRule="exact"/>
                    <w:ind w:left="40" w:firstLine="0"/>
                    <w:jc w:val="center"/>
                  </w:pPr>
                  <w:r>
                    <w:rPr>
                      <w:rStyle w:val="Bodytext4Exact"/>
                    </w:rPr>
                    <w:t>2003</w:t>
                  </w:r>
                </w:p>
                <w:p w:rsidR="00052C92" w:rsidRDefault="00796168">
                  <w:pPr>
                    <w:pStyle w:val="Bodytext40"/>
                    <w:shd w:val="clear" w:color="auto" w:fill="auto"/>
                    <w:spacing w:after="307" w:line="220" w:lineRule="exact"/>
                    <w:ind w:left="740" w:hanging="740"/>
                    <w:jc w:val="left"/>
                  </w:pPr>
                  <w:r>
                    <w:rPr>
                      <w:rStyle w:val="Bodytext4Exact"/>
                    </w:rPr>
                    <w:t xml:space="preserve">Shin, </w:t>
                  </w:r>
                  <w:r>
                    <w:rPr>
                      <w:rStyle w:val="Bodytext4Exact"/>
                    </w:rPr>
                    <w:t>Roger. I.</w:t>
                  </w:r>
                </w:p>
                <w:p w:rsidR="00052C92" w:rsidRDefault="00796168">
                  <w:pPr>
                    <w:pStyle w:val="Bodytext40"/>
                    <w:shd w:val="clear" w:color="auto" w:fill="auto"/>
                    <w:spacing w:after="857" w:line="220" w:lineRule="exact"/>
                    <w:ind w:left="40" w:firstLine="0"/>
                    <w:jc w:val="center"/>
                  </w:pPr>
                  <w:r>
                    <w:rPr>
                      <w:rStyle w:val="Bodytext4Exact"/>
                    </w:rPr>
                    <w:t>1965</w:t>
                  </w:r>
                </w:p>
                <w:p w:rsidR="00052C92" w:rsidRDefault="00796168">
                  <w:pPr>
                    <w:pStyle w:val="Bodytext40"/>
                    <w:shd w:val="clear" w:color="auto" w:fill="auto"/>
                    <w:spacing w:after="307" w:line="220" w:lineRule="exact"/>
                    <w:ind w:left="740" w:hanging="740"/>
                    <w:jc w:val="left"/>
                  </w:pPr>
                  <w:proofErr w:type="spellStart"/>
                  <w:r>
                    <w:rPr>
                      <w:rStyle w:val="Bodytext4Exact"/>
                    </w:rPr>
                    <w:t>Sitompul</w:t>
                  </w:r>
                  <w:proofErr w:type="spellEnd"/>
                  <w:r>
                    <w:rPr>
                      <w:rStyle w:val="Bodytext4Exact"/>
                    </w:rPr>
                    <w:t xml:space="preserve"> A.A.,</w:t>
                  </w:r>
                </w:p>
                <w:p w:rsidR="00052C92" w:rsidRDefault="00796168">
                  <w:pPr>
                    <w:pStyle w:val="Bodytext20"/>
                    <w:shd w:val="clear" w:color="auto" w:fill="auto"/>
                    <w:spacing w:before="0" w:line="220" w:lineRule="exact"/>
                    <w:ind w:left="40" w:firstLine="0"/>
                    <w:jc w:val="center"/>
                  </w:pPr>
                  <w:r>
                    <w:rPr>
                      <w:rStyle w:val="Bodytext2Exact"/>
                      <w:i/>
                      <w:iCs/>
                    </w:rPr>
                    <w:t>1979</w:t>
                  </w:r>
                </w:p>
              </w:txbxContent>
            </v:textbox>
            <w10:wrap type="square" side="right" anchorx="margin"/>
          </v:shape>
        </w:pict>
      </w:r>
      <w:proofErr w:type="spellStart"/>
      <w:r>
        <w:rPr>
          <w:rStyle w:val="Bodytext4Italic"/>
        </w:rPr>
        <w:t>Meteri</w:t>
      </w:r>
      <w:proofErr w:type="spellEnd"/>
      <w:r>
        <w:rPr>
          <w:rStyle w:val="Bodytext4Italic"/>
        </w:rPr>
        <w:t xml:space="preserve"> </w:t>
      </w:r>
      <w:proofErr w:type="spellStart"/>
      <w:r>
        <w:rPr>
          <w:rStyle w:val="Bodytext4Italic"/>
        </w:rPr>
        <w:t>Pokok</w:t>
      </w:r>
      <w:proofErr w:type="spellEnd"/>
      <w:r>
        <w:rPr>
          <w:rStyle w:val="Bodytext4Italic"/>
        </w:rPr>
        <w:t xml:space="preserve"> </w:t>
      </w:r>
      <w:proofErr w:type="spellStart"/>
      <w:r>
        <w:rPr>
          <w:rStyle w:val="Bodytext4Italic"/>
        </w:rPr>
        <w:t>Pembimbing</w:t>
      </w:r>
      <w:proofErr w:type="spellEnd"/>
      <w:r>
        <w:rPr>
          <w:rStyle w:val="Bodytext4Italic"/>
        </w:rPr>
        <w:t xml:space="preserve"> Agama Kristen Modul,</w:t>
      </w:r>
      <w:r>
        <w:t xml:space="preserve"> (Jakarta: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Jenderal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proofErr w:type="spellStart"/>
      <w:r>
        <w:t>masyrakat</w:t>
      </w:r>
      <w:proofErr w:type="spellEnd"/>
      <w:r>
        <w:t xml:space="preserve">, Kristen </w:t>
      </w:r>
      <w:proofErr w:type="spellStart"/>
      <w:r>
        <w:t>Protestan</w:t>
      </w:r>
      <w:proofErr w:type="spellEnd"/>
      <w:r>
        <w:t xml:space="preserve"> dan Universitas Terbuka).</w:t>
      </w:r>
    </w:p>
    <w:p w:rsidR="00052C92" w:rsidRDefault="00796168">
      <w:pPr>
        <w:pStyle w:val="Bodytext20"/>
        <w:shd w:val="clear" w:color="auto" w:fill="auto"/>
        <w:spacing w:before="0" w:after="480" w:line="548" w:lineRule="exact"/>
        <w:ind w:right="200" w:firstLine="0"/>
        <w:jc w:val="both"/>
      </w:pPr>
      <w:r>
        <w:t>Christian Education and the Intercity "</w:t>
      </w:r>
      <w:proofErr w:type="spellStart"/>
      <w:r>
        <w:t>dalam</w:t>
      </w:r>
      <w:proofErr w:type="spellEnd"/>
      <w:r>
        <w:t xml:space="preserve"> Marvin J. Tailor" An Introduction to Christian Education!''</w:t>
      </w:r>
      <w:r>
        <w:rPr>
          <w:rStyle w:val="Bodytext2NotItalic"/>
        </w:rPr>
        <w:t xml:space="preserve"> (Abingdon Press)</w:t>
      </w:r>
    </w:p>
    <w:p w:rsidR="00052C92" w:rsidRDefault="00796168">
      <w:pPr>
        <w:pStyle w:val="Bodytext20"/>
        <w:shd w:val="clear" w:color="auto" w:fill="auto"/>
        <w:spacing w:before="0" w:line="548" w:lineRule="exact"/>
        <w:ind w:right="200" w:firstLine="0"/>
        <w:jc w:val="both"/>
      </w:pPr>
      <w:proofErr w:type="spellStart"/>
      <w:r>
        <w:t>Partsipasi</w:t>
      </w:r>
      <w:proofErr w:type="spellEnd"/>
      <w:r>
        <w:t xml:space="preserve"> Kristen Dalam Pembangunan Di </w:t>
      </w:r>
      <w:proofErr w:type="spellStart"/>
      <w:r>
        <w:t>Indonesi</w:t>
      </w:r>
      <w:proofErr w:type="spellEnd"/>
      <w:r>
        <w:t xml:space="preserve"> </w:t>
      </w:r>
      <w:proofErr w:type="spellStart"/>
      <w:r>
        <w:t>Menyongsong</w:t>
      </w:r>
      <w:proofErr w:type="spellEnd"/>
      <w:r>
        <w:t xml:space="preserve"> </w:t>
      </w:r>
      <w:proofErr w:type="spellStart"/>
      <w:r>
        <w:t>Milenium</w:t>
      </w:r>
      <w:proofErr w:type="spellEnd"/>
      <w:r>
        <w:t xml:space="preserve"> Ke </w:t>
      </w:r>
      <w:proofErr w:type="spellStart"/>
      <w:r>
        <w:t>Tiga</w:t>
      </w:r>
      <w:proofErr w:type="spellEnd"/>
      <w:r>
        <w:t>,</w:t>
      </w:r>
      <w:r>
        <w:rPr>
          <w:rStyle w:val="Bodytext2NotItalic"/>
        </w:rPr>
        <w:t xml:space="preserve"> (Jakarta: BPK </w:t>
      </w:r>
      <w:proofErr w:type="spellStart"/>
      <w:r>
        <w:rPr>
          <w:rStyle w:val="Bodytext2NotItalic"/>
        </w:rPr>
        <w:t>Gunung</w:t>
      </w:r>
      <w:proofErr w:type="spellEnd"/>
      <w:r>
        <w:rPr>
          <w:rStyle w:val="Bodytext2NotItalic"/>
        </w:rPr>
        <w:t xml:space="preserve"> Mulia).</w:t>
      </w:r>
    </w:p>
    <w:p w:rsidR="00052C92" w:rsidRDefault="00796168">
      <w:pPr>
        <w:pStyle w:val="Bodytext20"/>
        <w:shd w:val="clear" w:color="auto" w:fill="auto"/>
        <w:spacing w:before="0" w:after="480" w:line="557" w:lineRule="exact"/>
        <w:ind w:right="200" w:firstLine="0"/>
        <w:jc w:val="both"/>
      </w:pPr>
      <w:proofErr w:type="spellStart"/>
      <w:r>
        <w:t>Identilas</w:t>
      </w:r>
      <w:proofErr w:type="spellEnd"/>
      <w:r>
        <w:t xml:space="preserve"> dan Ciri Khas Pendidikan Kristen di Indonesia Antara </w:t>
      </w:r>
      <w:proofErr w:type="spellStart"/>
      <w:r>
        <w:t>konseptual</w:t>
      </w:r>
      <w:proofErr w:type="spellEnd"/>
      <w:r>
        <w:t xml:space="preserve"> dan </w:t>
      </w:r>
      <w:proofErr w:type="spellStart"/>
      <w:r>
        <w:t>Operasional</w:t>
      </w:r>
      <w:proofErr w:type="spellEnd"/>
      <w:r>
        <w:t>,</w:t>
      </w:r>
      <w:r>
        <w:rPr>
          <w:rStyle w:val="Bodytext2NotItalic"/>
        </w:rPr>
        <w:t xml:space="preserve"> (Jakarta: BPK </w:t>
      </w:r>
      <w:proofErr w:type="spellStart"/>
      <w:r>
        <w:rPr>
          <w:rStyle w:val="Bodytext2NotItalic"/>
        </w:rPr>
        <w:t>Gunung</w:t>
      </w:r>
      <w:proofErr w:type="spellEnd"/>
      <w:r>
        <w:rPr>
          <w:rStyle w:val="Bodytext2NotItalic"/>
        </w:rPr>
        <w:t xml:space="preserve"> Mulia).</w:t>
      </w:r>
    </w:p>
    <w:p w:rsidR="00052C92" w:rsidRDefault="00796168">
      <w:pPr>
        <w:pStyle w:val="Bodytext20"/>
        <w:shd w:val="clear" w:color="auto" w:fill="auto"/>
        <w:spacing w:before="0" w:after="465" w:line="557" w:lineRule="exact"/>
        <w:ind w:right="200" w:firstLine="0"/>
        <w:jc w:val="both"/>
      </w:pPr>
      <w:r>
        <w:t>The Education Ministry of the Church</w:t>
      </w:r>
      <w:r>
        <w:rPr>
          <w:rStyle w:val="Bodytext2NotItalic"/>
        </w:rPr>
        <w:t xml:space="preserve"> </w:t>
      </w:r>
      <w:r>
        <w:t>“</w:t>
      </w:r>
      <w:proofErr w:type="spellStart"/>
      <w:r>
        <w:t>dalam</w:t>
      </w:r>
      <w:proofErr w:type="spellEnd"/>
      <w:r>
        <w:t xml:space="preserve"> Marvin J. Tailor" An Introduction to Christian Education</w:t>
      </w:r>
      <w:r>
        <w:rPr>
          <w:rStyle w:val="Bodytext2NotItalic"/>
        </w:rPr>
        <w:t>” (</w:t>
      </w:r>
      <w:proofErr w:type="spellStart"/>
      <w:r>
        <w:rPr>
          <w:rStyle w:val="Bodytext2NotItalic"/>
        </w:rPr>
        <w:t>Nashnile</w:t>
      </w:r>
      <w:proofErr w:type="spellEnd"/>
      <w:r>
        <w:rPr>
          <w:rStyle w:val="Bodytext2NotItalic"/>
        </w:rPr>
        <w:t xml:space="preserve"> Press),</w:t>
      </w:r>
    </w:p>
    <w:p w:rsidR="00052C92" w:rsidRDefault="00796168">
      <w:pPr>
        <w:pStyle w:val="Bodytext20"/>
        <w:shd w:val="clear" w:color="auto" w:fill="auto"/>
        <w:spacing w:before="0" w:line="576" w:lineRule="exact"/>
        <w:ind w:right="200" w:firstLine="0"/>
        <w:sectPr w:rsidR="00052C92">
          <w:type w:val="continuous"/>
          <w:pgSz w:w="12240" w:h="15840"/>
          <w:pgMar w:top="1688" w:right="2337" w:bottom="1554" w:left="1124" w:header="0" w:footer="3" w:gutter="0"/>
          <w:cols w:space="720"/>
          <w:noEndnote/>
          <w:docGrid w:linePitch="360"/>
        </w:sectPr>
      </w:pPr>
      <w:r>
        <w:t xml:space="preserve">'Di Pintu </w:t>
      </w:r>
      <w:proofErr w:type="spellStart"/>
      <w:r>
        <w:t>Gerbang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Warga </w:t>
      </w:r>
      <w:proofErr w:type="spellStart"/>
      <w:r>
        <w:t>Gereja</w:t>
      </w:r>
      <w:proofErr w:type="spellEnd"/>
      <w:r>
        <w:rPr>
          <w:rStyle w:val="Bodytext2NotItalic"/>
        </w:rPr>
        <w:t xml:space="preserve"> (Jakarta: BPK </w:t>
      </w:r>
      <w:proofErr w:type="spellStart"/>
      <w:r>
        <w:rPr>
          <w:rStyle w:val="Bodytext2NotItalic"/>
        </w:rPr>
        <w:t>Gunung</w:t>
      </w:r>
      <w:proofErr w:type="spellEnd"/>
      <w:r>
        <w:rPr>
          <w:rStyle w:val="Bodytext2NotItalic"/>
        </w:rPr>
        <w:t xml:space="preserve"> Mulia),</w:t>
      </w:r>
    </w:p>
    <w:p w:rsidR="00052C92" w:rsidRDefault="00052C92">
      <w:pPr>
        <w:spacing w:before="8" w:after="8" w:line="240" w:lineRule="exact"/>
        <w:rPr>
          <w:sz w:val="19"/>
          <w:szCs w:val="19"/>
        </w:rPr>
      </w:pPr>
    </w:p>
    <w:p w:rsidR="00052C92" w:rsidRDefault="00052C92">
      <w:pPr>
        <w:rPr>
          <w:sz w:val="2"/>
          <w:szCs w:val="2"/>
        </w:rPr>
        <w:sectPr w:rsidR="00052C92">
          <w:type w:val="continuous"/>
          <w:pgSz w:w="12240" w:h="15840"/>
          <w:pgMar w:top="930" w:right="0" w:bottom="930" w:left="0" w:header="0" w:footer="3" w:gutter="0"/>
          <w:cols w:space="720"/>
          <w:noEndnote/>
          <w:docGrid w:linePitch="360"/>
        </w:sectPr>
      </w:pPr>
    </w:p>
    <w:p w:rsidR="00052C92" w:rsidRDefault="00796168">
      <w:pPr>
        <w:spacing w:line="631" w:lineRule="exact"/>
      </w:pPr>
      <w:r>
        <w:pict>
          <v:shape id="_x0000_s2053" type="#_x0000_t202" style="position:absolute;margin-left:-2.3pt;margin-top:0;width:71.05pt;height:14.3pt;z-index:251657728;mso-wrap-distance-left:5pt;mso-wrap-distance-right:5pt;mso-position-horizontal-relative:margin" filled="f" stroked="f">
            <v:textbox style="mso-fit-shape-to-text:t" inset="0,0,0,0">
              <w:txbxContent>
                <w:p w:rsidR="00052C92" w:rsidRDefault="00796168">
                  <w:pPr>
                    <w:pStyle w:val="Bodytext40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Bodytext4Exact"/>
                    </w:rPr>
                    <w:t>Sihite</w:t>
                  </w:r>
                  <w:proofErr w:type="spellEnd"/>
                  <w:r>
                    <w:rPr>
                      <w:rStyle w:val="Bodytext4Exact"/>
                    </w:rPr>
                    <w:t>, Binsar</w:t>
                  </w:r>
                </w:p>
              </w:txbxContent>
            </v:textbox>
            <w10:wrap anchorx="margin"/>
          </v:shape>
        </w:pict>
      </w:r>
    </w:p>
    <w:p w:rsidR="00052C92" w:rsidRDefault="00052C92">
      <w:pPr>
        <w:rPr>
          <w:sz w:val="2"/>
          <w:szCs w:val="2"/>
        </w:rPr>
        <w:sectPr w:rsidR="00052C92">
          <w:type w:val="continuous"/>
          <w:pgSz w:w="12240" w:h="15840"/>
          <w:pgMar w:top="930" w:right="2291" w:bottom="930" w:left="1039" w:header="0" w:footer="3" w:gutter="0"/>
          <w:cols w:space="720"/>
          <w:noEndnote/>
          <w:docGrid w:linePitch="360"/>
        </w:sectPr>
      </w:pPr>
    </w:p>
    <w:p w:rsidR="00052C92" w:rsidRDefault="00796168">
      <w:pPr>
        <w:pStyle w:val="Bodytext20"/>
        <w:shd w:val="clear" w:color="auto" w:fill="auto"/>
        <w:spacing w:before="0" w:after="1073" w:line="554" w:lineRule="exact"/>
        <w:ind w:firstLine="0"/>
        <w:jc w:val="both"/>
      </w:pPr>
      <w:r>
        <w:lastRenderedPageBreak/>
        <w:pict>
          <v:shape id="_x0000_s2052" type="#_x0000_t202" style="position:absolute;left:0;text-align:left;margin-left:-74.75pt;margin-top:-.05pt;width:28.15pt;height:13.8pt;z-index:-125829373;mso-wrap-distance-left:5pt;mso-wrap-distance-right:46.6pt;mso-position-horizontal-relative:margin;mso-position-vertical-relative:margin" filled="f" stroked="f">
            <v:textbox style="mso-fit-shape-to-text:t" inset="0,0,0,0">
              <w:txbxContent>
                <w:p w:rsidR="00052C92" w:rsidRDefault="00796168">
                  <w:pPr>
                    <w:pStyle w:val="Bodytext20"/>
                    <w:shd w:val="clear" w:color="auto" w:fill="auto"/>
                    <w:spacing w:before="0" w:line="220" w:lineRule="exact"/>
                    <w:ind w:firstLine="0"/>
                  </w:pPr>
                  <w:r>
                    <w:rPr>
                      <w:rStyle w:val="Bodytext2Exact"/>
                      <w:i/>
                      <w:iCs/>
                    </w:rPr>
                    <w:t>2009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51" type="#_x0000_t202" style="position:absolute;left:0;text-align:left;margin-left:-111.25pt;margin-top:99.3pt;width:111.25pt;height:195.6pt;z-index:-12582937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52C92" w:rsidRDefault="00796168">
                  <w:pPr>
                    <w:pStyle w:val="Bodytext40"/>
                    <w:shd w:val="clear" w:color="auto" w:fill="auto"/>
                    <w:spacing w:after="754" w:line="563" w:lineRule="exact"/>
                    <w:ind w:left="800" w:hanging="800"/>
                    <w:jc w:val="left"/>
                  </w:pPr>
                  <w:r>
                    <w:rPr>
                      <w:rStyle w:val="Bodytext4Exact"/>
                    </w:rPr>
                    <w:t>Strom, M-Bons 1979</w:t>
                  </w:r>
                </w:p>
                <w:p w:rsidR="00052C92" w:rsidRDefault="00796168">
                  <w:pPr>
                    <w:pStyle w:val="Bodytext40"/>
                    <w:shd w:val="clear" w:color="auto" w:fill="auto"/>
                    <w:spacing w:after="306" w:line="220" w:lineRule="exact"/>
                    <w:ind w:left="800" w:hanging="800"/>
                    <w:jc w:val="left"/>
                  </w:pPr>
                  <w:proofErr w:type="spellStart"/>
                  <w:r>
                    <w:rPr>
                      <w:rStyle w:val="Bodytext4Exact"/>
                    </w:rPr>
                    <w:t>Sugiyono</w:t>
                  </w:r>
                  <w:proofErr w:type="spellEnd"/>
                  <w:r>
                    <w:rPr>
                      <w:rStyle w:val="Bodytext4Exact"/>
                    </w:rPr>
                    <w:t>, DR.</w:t>
                  </w:r>
                </w:p>
                <w:p w:rsidR="00052C92" w:rsidRDefault="00796168">
                  <w:pPr>
                    <w:pStyle w:val="Bodytext6"/>
                    <w:shd w:val="clear" w:color="auto" w:fill="auto"/>
                    <w:spacing w:before="0" w:after="846" w:line="220" w:lineRule="exact"/>
                    <w:ind w:left="100"/>
                  </w:pPr>
                  <w:r>
                    <w:t>2001</w:t>
                  </w:r>
                </w:p>
                <w:p w:rsidR="00052C92" w:rsidRDefault="00796168">
                  <w:pPr>
                    <w:pStyle w:val="Bodytext40"/>
                    <w:shd w:val="clear" w:color="auto" w:fill="auto"/>
                    <w:spacing w:after="0" w:line="220" w:lineRule="exact"/>
                    <w:ind w:left="800" w:hanging="800"/>
                    <w:jc w:val="left"/>
                  </w:pPr>
                  <w:r>
                    <w:rPr>
                      <w:rStyle w:val="Bodytext4Exact"/>
                    </w:rPr>
                    <w:t>Thomson, Marjorie L.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50" type="#_x0000_t202" style="position:absolute;left:0;text-align:left;margin-left:-109.85pt;margin-top:323.65pt;width:74.3pt;height:58.2pt;z-index:-125829371;mso-wrap-distance-left:5pt;mso-wrap-distance-right:35.55pt;mso-position-horizontal-relative:margin;mso-position-vertical-relative:margin" filled="f" stroked="f">
            <v:textbox style="mso-fit-shape-to-text:t" inset="0,0,0,0">
              <w:txbxContent>
                <w:p w:rsidR="00052C92" w:rsidRDefault="00796168">
                  <w:pPr>
                    <w:pStyle w:val="Bodytext40"/>
                    <w:shd w:val="clear" w:color="auto" w:fill="auto"/>
                    <w:spacing w:after="0" w:line="563" w:lineRule="exact"/>
                    <w:ind w:left="800" w:hanging="800"/>
                    <w:jc w:val="left"/>
                  </w:pPr>
                  <w:r>
                    <w:rPr>
                      <w:rStyle w:val="Bodytext4Exact"/>
                    </w:rPr>
                    <w:t xml:space="preserve">Tong, Stephen </w:t>
                  </w:r>
                  <w:r>
                    <w:rPr>
                      <w:rStyle w:val="Bodytext4ItalicExact"/>
                    </w:rPr>
                    <w:t>1994</w:t>
                  </w:r>
                </w:p>
              </w:txbxContent>
            </v:textbox>
            <w10:wrap type="square" side="right" anchorx="margin" anchory="margin"/>
          </v:shape>
        </w:pict>
      </w:r>
      <w:proofErr w:type="spellStart"/>
      <w:r>
        <w:t>Pentingnya</w:t>
      </w:r>
      <w:proofErr w:type="spellEnd"/>
      <w:r>
        <w:t xml:space="preserve"> Peran </w:t>
      </w:r>
      <w:proofErr w:type="spellStart"/>
      <w:r>
        <w:t>Orangtua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Dunia Pendidikan Kristen (</w:t>
      </w:r>
      <w:proofErr w:type="spellStart"/>
      <w:r>
        <w:t>Menurut</w:t>
      </w:r>
      <w:proofErr w:type="spellEnd"/>
      <w:r>
        <w:t xml:space="preserve"> Kitab </w:t>
      </w:r>
      <w:proofErr w:type="spellStart"/>
      <w:r>
        <w:t>Ulangan</w:t>
      </w:r>
      <w:proofErr w:type="spellEnd"/>
      <w:r>
        <w:t xml:space="preserve"> 6:1-25)</w:t>
      </w:r>
      <w:r>
        <w:rPr>
          <w:rStyle w:val="Bodytext2NotItalic"/>
        </w:rPr>
        <w:t xml:space="preserve"> </w:t>
      </w:r>
      <w:proofErr w:type="spellStart"/>
      <w:r>
        <w:rPr>
          <w:rStyle w:val="Bodytext2NotItalic"/>
        </w:rPr>
        <w:t>Sumber</w:t>
      </w:r>
      <w:proofErr w:type="spellEnd"/>
      <w:r>
        <w:rPr>
          <w:rStyle w:val="Bodytext2NotItalic"/>
        </w:rPr>
        <w:t xml:space="preserve">: </w:t>
      </w:r>
      <w:r>
        <w:rPr>
          <w:rStyle w:val="Bodytext2NotItalic0"/>
        </w:rPr>
        <w:t xml:space="preserve">http://binsar- </w:t>
      </w:r>
      <w:r>
        <w:rPr>
          <w:rStyle w:val="Bodytext2NotItalic"/>
        </w:rPr>
        <w:t>sihite.blog.friendster.com.</w:t>
      </w:r>
    </w:p>
    <w:p w:rsidR="00052C92" w:rsidRDefault="00796168">
      <w:pPr>
        <w:pStyle w:val="Bodytext20"/>
        <w:shd w:val="clear" w:color="auto" w:fill="auto"/>
        <w:spacing w:before="0" w:after="480" w:line="563" w:lineRule="exact"/>
        <w:ind w:firstLine="0"/>
        <w:jc w:val="both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Penggembalaan</w:t>
      </w:r>
      <w:proofErr w:type="spellEnd"/>
      <w:r>
        <w:t xml:space="preserve"> Itu,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Pastoral, </w:t>
      </w:r>
      <w:r>
        <w:rPr>
          <w:rStyle w:val="Bodytext2NotItalic"/>
        </w:rPr>
        <w:t xml:space="preserve">(Jakarta: BPK </w:t>
      </w:r>
      <w:proofErr w:type="spellStart"/>
      <w:r>
        <w:rPr>
          <w:rStyle w:val="Bodytext2NotItalic"/>
        </w:rPr>
        <w:t>Gunung</w:t>
      </w:r>
      <w:proofErr w:type="spellEnd"/>
      <w:r>
        <w:rPr>
          <w:rStyle w:val="Bodytext2NotItalic"/>
        </w:rPr>
        <w:t xml:space="preserve"> Mulia).</w:t>
      </w:r>
    </w:p>
    <w:p w:rsidR="00052C92" w:rsidRDefault="00796168">
      <w:pPr>
        <w:pStyle w:val="Bodytext20"/>
        <w:shd w:val="clear" w:color="auto" w:fill="auto"/>
        <w:spacing w:before="0" w:after="754" w:line="563" w:lineRule="exact"/>
        <w:ind w:firstLine="0"/>
        <w:jc w:val="both"/>
      </w:pPr>
      <w:proofErr w:type="spellStart"/>
      <w:r>
        <w:t>Statistik</w:t>
      </w:r>
      <w:proofErr w:type="spellEnd"/>
      <w:r>
        <w:t xml:space="preserve"> </w:t>
      </w:r>
      <w:proofErr w:type="spellStart"/>
      <w:r>
        <w:t>Nonparametris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,</w:t>
      </w:r>
      <w:r>
        <w:rPr>
          <w:rStyle w:val="Bodytext2NotItalic"/>
        </w:rPr>
        <w:t xml:space="preserve"> (Bandung: CV </w:t>
      </w:r>
      <w:proofErr w:type="spellStart"/>
      <w:r>
        <w:rPr>
          <w:rStyle w:val="Bodytext2NotItalic"/>
        </w:rPr>
        <w:t>Alfabeta</w:t>
      </w:r>
      <w:proofErr w:type="spellEnd"/>
      <w:r>
        <w:rPr>
          <w:rStyle w:val="Bodytext2NotItalic"/>
        </w:rPr>
        <w:t xml:space="preserve">), cet. </w:t>
      </w:r>
      <w:proofErr w:type="spellStart"/>
      <w:r>
        <w:rPr>
          <w:rStyle w:val="Bodytext2NotItalic"/>
        </w:rPr>
        <w:t>Kedua</w:t>
      </w:r>
      <w:proofErr w:type="spellEnd"/>
      <w:r>
        <w:rPr>
          <w:rStyle w:val="Bodytext2NotItalic"/>
        </w:rPr>
        <w:t>.</w:t>
      </w:r>
    </w:p>
    <w:p w:rsidR="00052C92" w:rsidRDefault="00796168">
      <w:pPr>
        <w:pStyle w:val="Bodytext20"/>
        <w:shd w:val="clear" w:color="auto" w:fill="auto"/>
        <w:spacing w:before="0" w:after="534" w:line="220" w:lineRule="exact"/>
        <w:ind w:firstLine="0"/>
        <w:jc w:val="both"/>
      </w:pPr>
      <w:proofErr w:type="spellStart"/>
      <w:r>
        <w:t>Keluarga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Pusat </w:t>
      </w:r>
      <w:proofErr w:type="spellStart"/>
      <w:r>
        <w:t>Pembentukan</w:t>
      </w:r>
      <w:proofErr w:type="spellEnd"/>
      <w:r>
        <w:t>,</w:t>
      </w:r>
      <w:r>
        <w:rPr>
          <w:rStyle w:val="Bodytext2NotItalic"/>
        </w:rPr>
        <w:t xml:space="preserve"> (Jakarta: BPK </w:t>
      </w:r>
      <w:proofErr w:type="spellStart"/>
      <w:r>
        <w:rPr>
          <w:rStyle w:val="Bodytext2NotItalic"/>
        </w:rPr>
        <w:t>Gunung</w:t>
      </w:r>
      <w:proofErr w:type="spellEnd"/>
      <w:r>
        <w:rPr>
          <w:rStyle w:val="Bodytext2NotItalic"/>
        </w:rPr>
        <w:t xml:space="preserve"> Mulia),</w:t>
      </w:r>
    </w:p>
    <w:p w:rsidR="00052C92" w:rsidRDefault="00796168">
      <w:pPr>
        <w:pStyle w:val="Bodytext40"/>
        <w:shd w:val="clear" w:color="auto" w:fill="auto"/>
        <w:spacing w:after="0" w:line="582" w:lineRule="exact"/>
        <w:ind w:firstLine="0"/>
        <w:jc w:val="left"/>
      </w:pPr>
      <w:proofErr w:type="spellStart"/>
      <w:r>
        <w:rPr>
          <w:rStyle w:val="Bodytext4Italic"/>
        </w:rPr>
        <w:t>Membesarkan</w:t>
      </w:r>
      <w:proofErr w:type="spellEnd"/>
      <w:r>
        <w:rPr>
          <w:rStyle w:val="Bodytext4Italic"/>
        </w:rPr>
        <w:t xml:space="preserve"> Anak </w:t>
      </w:r>
      <w:proofErr w:type="spellStart"/>
      <w:r>
        <w:rPr>
          <w:rStyle w:val="Bodytext4Italic"/>
        </w:rPr>
        <w:t>dalam</w:t>
      </w:r>
      <w:proofErr w:type="spellEnd"/>
      <w:r>
        <w:rPr>
          <w:rStyle w:val="Bodytext4Italic"/>
        </w:rPr>
        <w:t xml:space="preserve"> Tuhan,</w:t>
      </w:r>
      <w:r>
        <w:t xml:space="preserve"> (Jakarta: Lembaga Reformed </w:t>
      </w:r>
      <w:proofErr w:type="spellStart"/>
      <w:r>
        <w:t>Injili</w:t>
      </w:r>
      <w:proofErr w:type="spellEnd"/>
      <w:r>
        <w:t xml:space="preserve"> Indonesia),</w:t>
      </w:r>
    </w:p>
    <w:sectPr w:rsidR="00052C92">
      <w:pgSz w:w="12240" w:h="15840"/>
      <w:pgMar w:top="1956" w:right="2510" w:bottom="1956" w:left="32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6168" w:rsidRDefault="00796168">
      <w:r>
        <w:separator/>
      </w:r>
    </w:p>
  </w:endnote>
  <w:endnote w:type="continuationSeparator" w:id="0">
    <w:p w:rsidR="00796168" w:rsidRDefault="0079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2C92" w:rsidRDefault="00052C92"/>
  </w:footnote>
  <w:footnote w:type="continuationSeparator" w:id="0">
    <w:p w:rsidR="00052C92" w:rsidRDefault="00052C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2C92" w:rsidRDefault="0079616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81.05pt;margin-top:20.7pt;width:11.1pt;height:8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2C92" w:rsidRDefault="00796168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55C39"/>
    <w:multiLevelType w:val="multilevel"/>
    <w:tmpl w:val="A5E6D4FA"/>
    <w:lvl w:ilvl="0">
      <w:start w:val="199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417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C92"/>
    <w:rsid w:val="00052C92"/>
    <w:rsid w:val="00796168"/>
    <w:rsid w:val="008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5:docId w15:val="{C2422EA3-FE92-44D0-982D-7AB9179F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Exact">
    <w:name w:val="Body text (4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Exact">
    <w:name w:val="Body text (5) Exact"/>
    <w:basedOn w:val="DefaultParagraphFont"/>
    <w:link w:val="Body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Bodytext2NotItalic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6Exact">
    <w:name w:val="Body text (6) Exact"/>
    <w:basedOn w:val="DefaultParagraphFont"/>
    <w:link w:val="Body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ItalicExact">
    <w:name w:val="Body text (4) + Italic Exact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NotItalic0">
    <w:name w:val="Body text (2) + Not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300" w:line="0" w:lineRule="atLeast"/>
      <w:ind w:hanging="8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before="480" w:after="840" w:line="0" w:lineRule="atLeast"/>
      <w:jc w:val="center"/>
    </w:pPr>
    <w:rPr>
      <w:rFonts w:ascii="Trebuchet MS" w:eastAsia="Trebuchet MS" w:hAnsi="Trebuchet MS" w:cs="Trebuchet MS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840" w:line="526" w:lineRule="exact"/>
      <w:ind w:hanging="166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before="360" w:after="900" w:line="0" w:lineRule="atLeast"/>
      <w:jc w:val="center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tafx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Pengolahan2</dc:creator>
  <cp:keywords/>
  <cp:lastModifiedBy>Windows 10</cp:lastModifiedBy>
  <cp:revision>2</cp:revision>
  <dcterms:created xsi:type="dcterms:W3CDTF">2024-04-16T01:56:00Z</dcterms:created>
  <dcterms:modified xsi:type="dcterms:W3CDTF">2024-04-16T01:56:00Z</dcterms:modified>
</cp:coreProperties>
</file>