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12" w:line="260" w:lineRule="exact"/>
        <w:ind w:left="0" w:right="340" w:firstLine="0"/>
      </w:pPr>
      <w:r>
        <w:rPr>
          <w:lang w:val="id-ID" w:eastAsia="id-ID" w:bidi="id-ID"/>
          <w:w w:val="100"/>
          <w:color w:val="000000"/>
          <w:position w:val="0"/>
        </w:rPr>
        <w:t>RIWAYAT HIDUP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20"/>
        <w:ind w:left="2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Herlina manda’ lahir pada tanggal 11 Desember 1982 di Simbuang, Tana Toraja, anak ke delapan dari sembilan bersaudara,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Lotong dan Marttina Tambai. Dalam proses belajar ada beberapa jenjang yang penulis lalui.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Menyelesaikan di bangku Sekolah Dasar pada tahun 1995 di SDN Irtpres Marintang. Pada tahun yang sama melanjutkan studi di SLTP Negeri 3 Mengkendek dan tamat tahun 1998, kemudian melanjutkan pendidikan di SMU Neg. 2 Makale dari tartidt tahun 2001. dan penulis melahjutkan pendidikan di STT Rantepao pada tahun 2002 yang sekarang berubah menjadi STAKN Toraja.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497" w:left="979" w:right="2534" w:bottom="149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4.4pt;margin-top:734.4pt;width:12.pt;height:9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  <w:spacing w:val="1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Sylfaen" w:eastAsia="Sylfaen" w:hAnsi="Sylfaen" w:cs="Sylfae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0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  <w:spacing w:val="1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020" w:after="420" w:line="466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