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C7" w:rsidRDefault="00576DE1">
      <w:pPr>
        <w:pStyle w:val="Heading120"/>
        <w:keepNext/>
        <w:keepLines/>
        <w:shd w:val="clear" w:color="auto" w:fill="auto"/>
        <w:spacing w:after="250" w:line="240" w:lineRule="exact"/>
      </w:pPr>
      <w:bookmarkStart w:id="0" w:name="bookmark0"/>
      <w:r>
        <w:t>LAMPIRAN:</w:t>
      </w:r>
      <w:bookmarkEnd w:id="0"/>
    </w:p>
    <w:p w:rsidR="003437C7" w:rsidRDefault="00576DE1">
      <w:pPr>
        <w:pStyle w:val="Heading10"/>
        <w:keepNext/>
        <w:keepLines/>
        <w:shd w:val="clear" w:color="auto" w:fill="auto"/>
        <w:spacing w:before="0" w:after="266" w:line="200" w:lineRule="exact"/>
        <w:ind w:left="3260"/>
      </w:pPr>
      <w:bookmarkStart w:id="1" w:name="bookmark1"/>
      <w:r>
        <w:t>TABEL</w:t>
      </w:r>
      <w:r>
        <w:rPr>
          <w:lang w:val="en-US" w:eastAsia="en-US" w:bidi="en-US"/>
        </w:rPr>
        <w:t>I</w:t>
      </w:r>
      <w:bookmarkEnd w:id="1"/>
    </w:p>
    <w:p w:rsidR="003437C7" w:rsidRDefault="00576DE1">
      <w:pPr>
        <w:pStyle w:val="Heading10"/>
        <w:keepNext/>
        <w:keepLines/>
        <w:shd w:val="clear" w:color="auto" w:fill="auto"/>
        <w:spacing w:before="0" w:after="0" w:line="200" w:lineRule="exact"/>
        <w:ind w:left="1900"/>
      </w:pPr>
      <w:bookmarkStart w:id="2" w:name="bookmark2"/>
      <w:r>
        <w:t>NILAI-NILAI DALAM DISTRIBUSI “t”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991"/>
        <w:gridCol w:w="941"/>
        <w:gridCol w:w="957"/>
        <w:gridCol w:w="866"/>
        <w:gridCol w:w="857"/>
        <w:gridCol w:w="891"/>
      </w:tblGrid>
      <w:tr w:rsidR="003437C7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"/>
              </w:rPr>
              <w:t>a</w:t>
            </w:r>
            <w:r>
              <w:rPr>
                <w:rStyle w:val="Bodytext2Bold0"/>
              </w:rPr>
              <w:t xml:space="preserve"> untuk uji dua fihak </w:t>
            </w:r>
            <w:r>
              <w:rPr>
                <w:rStyle w:val="Bodytext2Bold0"/>
                <w:lang w:val="en-US" w:eastAsia="en-US" w:bidi="en-US"/>
              </w:rPr>
              <w:t>(two tail test)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3437C7">
            <w:pPr>
              <w:framePr w:w="6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0,20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0,10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0,05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0,02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0,01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"/>
              </w:rPr>
              <w:t>a</w:t>
            </w:r>
            <w:r>
              <w:rPr>
                <w:rStyle w:val="Bodytext2Bold0"/>
              </w:rPr>
              <w:t xml:space="preserve"> untuk uji satu fihak </w:t>
            </w:r>
            <w:r>
              <w:rPr>
                <w:rStyle w:val="Bodytext2Bold0"/>
                <w:lang w:val="en-US" w:eastAsia="en-US" w:bidi="en-US"/>
              </w:rPr>
              <w:t>(one tail test)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dk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0,10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0,05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0,025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0,01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0,005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3,078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6,314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12,706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31,821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63,657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0,816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1,886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2,920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4,303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6,965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9,925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0,765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1,638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2,353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3,182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4,541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5,841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0,741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1,533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2,132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2,776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3,747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4,604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0,727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1,476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2,015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2,571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3,365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4,032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0,718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1,440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1,943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2,447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3,143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3,707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0,711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1,415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1,895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2,365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2,998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3,499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0,706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1,397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1,860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2^06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2,896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3,355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1,383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1,833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2,262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2,821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3,250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0,700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1,372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1,812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2,228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2,764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3,169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49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0,697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1,363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1,796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2,201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2,718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3,106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0,695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1,356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1,782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2,179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2,618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3,055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0,692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1,350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1,771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2,160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2,650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3,012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0,691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1,345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Bodytext2Bold0"/>
              </w:rPr>
              <w:t>1,761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Bold0"/>
              </w:rPr>
              <w:t>2,145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2,624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671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2,977</w:t>
            </w:r>
          </w:p>
        </w:tc>
      </w:tr>
    </w:tbl>
    <w:p w:rsidR="003437C7" w:rsidRDefault="003437C7">
      <w:pPr>
        <w:framePr w:w="6717" w:wrap="notBeside" w:vAnchor="text" w:hAnchor="text" w:xAlign="center" w:y="1"/>
        <w:rPr>
          <w:sz w:val="2"/>
          <w:szCs w:val="2"/>
        </w:rPr>
      </w:pPr>
    </w:p>
    <w:p w:rsidR="003437C7" w:rsidRDefault="003437C7">
      <w:pPr>
        <w:rPr>
          <w:sz w:val="2"/>
          <w:szCs w:val="2"/>
        </w:rPr>
      </w:pPr>
    </w:p>
    <w:p w:rsidR="003437C7" w:rsidRDefault="003437C7">
      <w:pPr>
        <w:rPr>
          <w:sz w:val="2"/>
          <w:szCs w:val="2"/>
        </w:rPr>
        <w:sectPr w:rsidR="003437C7">
          <w:headerReference w:type="even" r:id="rId7"/>
          <w:headerReference w:type="default" r:id="rId8"/>
          <w:pgSz w:w="12240" w:h="15840"/>
          <w:pgMar w:top="2800" w:right="3277" w:bottom="2217" w:left="2137" w:header="0" w:footer="3" w:gutter="0"/>
          <w:pgNumType w:start="88"/>
          <w:cols w:space="720"/>
          <w:noEndnote/>
          <w:docGrid w:linePitch="360"/>
        </w:sectPr>
      </w:pPr>
    </w:p>
    <w:p w:rsidR="003437C7" w:rsidRDefault="00576DE1">
      <w:pPr>
        <w:spacing w:line="360" w:lineRule="exact"/>
      </w:pPr>
      <w:bookmarkStart w:id="3" w:name="_GoBack"/>
      <w:bookmarkEnd w:id="3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85.3pt;margin-top:114.05pt;width:332.9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5"/>
                    <w:gridCol w:w="999"/>
                    <w:gridCol w:w="957"/>
                    <w:gridCol w:w="916"/>
                    <w:gridCol w:w="874"/>
                    <w:gridCol w:w="824"/>
                    <w:gridCol w:w="874"/>
                  </w:tblGrid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9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15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0,690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1,341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1,753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2,131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2,602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2,947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4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16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0,689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1,337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1,746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2,120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2,583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2,921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17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0,688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1,333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1,740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2,110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2,567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2,898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6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18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0,688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1,330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1,734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2,101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2,552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2,878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19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0,687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1,328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1,729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2,093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2,539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2,861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20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0,687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1,325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1,725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2,086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2,528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2,840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21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0,686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1,323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1,721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2,080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2,518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2,831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6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22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0,686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1,321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1,717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2,074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2,508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2,819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23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0,685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1,319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1,714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2,069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2,500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2,807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24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0,685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1,318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1,711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2,064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2,492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2,797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25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0,684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1,316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1,708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2,060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2,485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2,787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26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0,684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1,315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1,706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2,056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2,479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2,779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6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27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0,684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1,314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1,703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2,052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2,473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2,771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1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28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0,683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1,701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2,048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2,467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2,763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29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0,683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1,311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1,699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2,045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2,462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2,756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30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0,683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1,310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1,697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2,021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2,423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2,704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4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40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0,681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1,303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1,684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2,021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2,423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2,704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60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0,679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1,296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1,671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2,000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2,390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2,660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120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0,677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1,289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1,658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1,980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2,358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2,617</w:t>
                        </w:r>
                      </w:p>
                    </w:tc>
                  </w:tr>
                  <w:tr w:rsidR="003437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1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Bodytext2Bold0"/>
                          </w:rPr>
                          <w:t>03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0,674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1,282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1,645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1,960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2,326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437C7" w:rsidRDefault="00576DE1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Bold0"/>
                          </w:rPr>
                          <w:t>2,576</w:t>
                        </w:r>
                      </w:p>
                    </w:tc>
                  </w:tr>
                </w:tbl>
                <w:p w:rsidR="003437C7" w:rsidRDefault="003437C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360" w:lineRule="exact"/>
      </w:pPr>
    </w:p>
    <w:p w:rsidR="003437C7" w:rsidRDefault="003437C7">
      <w:pPr>
        <w:spacing w:line="681" w:lineRule="exact"/>
      </w:pPr>
    </w:p>
    <w:p w:rsidR="003437C7" w:rsidRDefault="003437C7">
      <w:pPr>
        <w:rPr>
          <w:sz w:val="2"/>
          <w:szCs w:val="2"/>
        </w:rPr>
        <w:sectPr w:rsidR="003437C7">
          <w:headerReference w:type="even" r:id="rId9"/>
          <w:headerReference w:type="default" r:id="rId10"/>
          <w:pgSz w:w="12240" w:h="15840"/>
          <w:pgMar w:top="630" w:right="3145" w:bottom="630" w:left="731" w:header="0" w:footer="3" w:gutter="0"/>
          <w:pgNumType w:start="2"/>
          <w:cols w:space="720"/>
          <w:noEndnote/>
          <w:docGrid w:linePitch="360"/>
        </w:sectPr>
      </w:pPr>
    </w:p>
    <w:p w:rsidR="003437C7" w:rsidRDefault="00576DE1">
      <w:pPr>
        <w:pStyle w:val="Bodytext40"/>
        <w:shd w:val="clear" w:color="auto" w:fill="auto"/>
        <w:spacing w:after="207" w:line="200" w:lineRule="exact"/>
        <w:ind w:right="80" w:firstLine="0"/>
      </w:pPr>
      <w:r>
        <w:lastRenderedPageBreak/>
        <w:t>TABEL H</w:t>
      </w:r>
    </w:p>
    <w:p w:rsidR="003437C7" w:rsidRDefault="00576DE1">
      <w:pPr>
        <w:pStyle w:val="Bodytext40"/>
        <w:shd w:val="clear" w:color="auto" w:fill="auto"/>
        <w:spacing w:after="0" w:line="200" w:lineRule="exact"/>
        <w:ind w:right="80" w:firstLine="0"/>
      </w:pPr>
      <w:r>
        <w:t xml:space="preserve">NILAI-NILAI “r” </w:t>
      </w:r>
      <w:r>
        <w:rPr>
          <w:lang w:val="en-US" w:eastAsia="en-US" w:bidi="en-US"/>
        </w:rPr>
        <w:t>PRODUCT MOMENT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879"/>
        <w:gridCol w:w="846"/>
        <w:gridCol w:w="594"/>
        <w:gridCol w:w="812"/>
        <w:gridCol w:w="820"/>
        <w:gridCol w:w="594"/>
        <w:gridCol w:w="854"/>
        <w:gridCol w:w="896"/>
      </w:tblGrid>
      <w:tr w:rsidR="003437C7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0"/>
              </w:rPr>
              <w:t>N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Taraf Signifikan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N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Taraf Signifikan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N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</w:rPr>
              <w:t>Taraf Signifikan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712" w:type="dxa"/>
            <w:tcBorders>
              <w:left w:val="single" w:sz="4" w:space="0" w:color="auto"/>
            </w:tcBorders>
            <w:shd w:val="clear" w:color="auto" w:fill="FFFFFF"/>
          </w:tcPr>
          <w:p w:rsidR="003437C7" w:rsidRDefault="003437C7">
            <w:pPr>
              <w:framePr w:w="70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5%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1%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3437C7">
            <w:pPr>
              <w:framePr w:w="70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5%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1%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3437C7" w:rsidRDefault="003437C7">
            <w:pPr>
              <w:framePr w:w="70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5%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1%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0,997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0,999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0,487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0,266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0,345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0,950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0,990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0,478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0,254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0,330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0,878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0,959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29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0,244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0,317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0,811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0,917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0,463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0,235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0,306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0,754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0,874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0,227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0,296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0,707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0,834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0,449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0,220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0,286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Bodytext2Bold0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0,666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0,798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0,442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0,213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0,278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0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0,632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0,765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0,436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0,207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0,270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0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0,602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0,735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0,202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0,263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0,576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0,708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0,424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0,195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0,256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0,553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"/>
              </w:rPr>
              <w:t>0,684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125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0,176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0,230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0,532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0,661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0,159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0,210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0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0,514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0,641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39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175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0,148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0,194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0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0,497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0,623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0,138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0,181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0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0,606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41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0,398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</w:rPr>
              <w:t>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0,113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0,148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0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0,590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42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0,393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</w:rPr>
              <w:t>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0,098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0,128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5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Bodytext2Bold0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0,456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0,595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</w:rPr>
              <w:t>43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0,389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00" w:firstLine="0"/>
              <w:jc w:val="right"/>
            </w:pPr>
            <w:r>
              <w:rPr>
                <w:rStyle w:val="Bodytext2Bold0"/>
              </w:rPr>
              <w:t>0,088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0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right"/>
            </w:pPr>
            <w:r>
              <w:rPr>
                <w:rStyle w:val="Bodytext2Bold0"/>
              </w:rPr>
              <w:t>0,115</w:t>
            </w:r>
          </w:p>
        </w:tc>
      </w:tr>
    </w:tbl>
    <w:p w:rsidR="003437C7" w:rsidRDefault="003437C7">
      <w:pPr>
        <w:framePr w:w="7007" w:wrap="notBeside" w:vAnchor="text" w:hAnchor="text" w:xAlign="center" w:y="1"/>
        <w:rPr>
          <w:sz w:val="2"/>
          <w:szCs w:val="2"/>
        </w:rPr>
      </w:pPr>
    </w:p>
    <w:p w:rsidR="003437C7" w:rsidRDefault="003437C7">
      <w:pPr>
        <w:rPr>
          <w:sz w:val="2"/>
          <w:szCs w:val="2"/>
        </w:rPr>
        <w:sectPr w:rsidR="003437C7">
          <w:headerReference w:type="even" r:id="rId11"/>
          <w:headerReference w:type="default" r:id="rId12"/>
          <w:pgSz w:w="12240" w:h="15840"/>
          <w:pgMar w:top="2859" w:right="2973" w:bottom="2175" w:left="2251" w:header="0" w:footer="3" w:gutter="0"/>
          <w:pgNumType w:start="90"/>
          <w:cols w:space="720"/>
          <w:noEndnote/>
          <w:docGrid w:linePitch="360"/>
        </w:sectPr>
      </w:pPr>
    </w:p>
    <w:p w:rsidR="003437C7" w:rsidRDefault="00576DE1">
      <w:pPr>
        <w:pStyle w:val="Bodytext40"/>
        <w:shd w:val="clear" w:color="auto" w:fill="auto"/>
        <w:spacing w:after="0" w:line="494" w:lineRule="exact"/>
        <w:ind w:left="260" w:firstLine="0"/>
      </w:pPr>
      <w:r>
        <w:lastRenderedPageBreak/>
        <w:t>ANGKET PENELITIAN</w:t>
      </w:r>
    </w:p>
    <w:p w:rsidR="003437C7" w:rsidRDefault="00576DE1">
      <w:pPr>
        <w:pStyle w:val="Heading10"/>
        <w:keepNext/>
        <w:keepLines/>
        <w:shd w:val="clear" w:color="auto" w:fill="auto"/>
        <w:spacing w:before="0" w:after="0" w:line="494" w:lineRule="exact"/>
      </w:pPr>
      <w:bookmarkStart w:id="4" w:name="bookmark3"/>
      <w:r>
        <w:rPr>
          <w:rStyle w:val="Heading1NotBold"/>
        </w:rPr>
        <w:t xml:space="preserve">A. </w:t>
      </w:r>
      <w:r>
        <w:t>Pendahuluan</w:t>
      </w:r>
      <w:bookmarkEnd w:id="4"/>
    </w:p>
    <w:p w:rsidR="003437C7" w:rsidRDefault="00576DE1">
      <w:pPr>
        <w:pStyle w:val="Bodytext20"/>
        <w:shd w:val="clear" w:color="auto" w:fill="auto"/>
        <w:ind w:left="360" w:firstLine="380"/>
      </w:pPr>
      <w:r>
        <w:t>Puji syukur kepada Tuhan yang senantiasa memberi berkat-Nya kepada kita semua sehingga kita dapat dipertemukan kembali dalam kondisi yang baik. Oleh karena, perkenaan-Nya jugalah sehingga penulis dapat melaksanakan proses p</w:t>
      </w:r>
      <w:r>
        <w:t>enelitian. Saya sebagai penulis sangat berterima kasih kepada semua pihak yang sudah membantu khususnya STAKN Toraja dan jemaat Maranatha Pattene dalam melaksanakan penelitian di tempat ini.</w:t>
      </w:r>
    </w:p>
    <w:p w:rsidR="003437C7" w:rsidRDefault="00576DE1">
      <w:pPr>
        <w:pStyle w:val="Bodytext20"/>
        <w:shd w:val="clear" w:color="auto" w:fill="auto"/>
        <w:ind w:left="360" w:firstLine="380"/>
      </w:pPr>
      <w:r>
        <w:t>Adapun maksud dari penyebaran angket penelitian ini adalah, sebag</w:t>
      </w:r>
      <w:r>
        <w:t>ai bahan/materi untuk mengumpulkan data empiris di lapangan, dalam mempertemukan fakta yang ada di lapangan dan teori-teori yang sudah disusun oleh penulis untuk kelengkapan penyusunan skripsi. Judul dari skipsi ini, "KEPUTUSAN ETIS DALAM PERGAULAN” dan su</w:t>
      </w:r>
      <w:r>
        <w:t>b judul “Studi Teologis-Etis tentang hubungan pemahaman keputusan etis dengan perilaku pergaulan remaja”.</w:t>
      </w:r>
    </w:p>
    <w:p w:rsidR="003437C7" w:rsidRDefault="00576DE1">
      <w:pPr>
        <w:pStyle w:val="Bodytext40"/>
        <w:shd w:val="clear" w:color="auto" w:fill="auto"/>
        <w:spacing w:after="0" w:line="494" w:lineRule="exact"/>
        <w:ind w:firstLine="0"/>
        <w:jc w:val="left"/>
      </w:pPr>
      <w:r>
        <w:t>R. Identitas Responden</w:t>
      </w:r>
    </w:p>
    <w:p w:rsidR="003437C7" w:rsidRDefault="00576DE1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  <w:tab w:val="right" w:pos="2616"/>
          <w:tab w:val="left" w:pos="2756"/>
        </w:tabs>
        <w:ind w:left="360" w:firstLine="0"/>
      </w:pPr>
      <w:r>
        <w:t>Jenis Kelamin</w:t>
      </w:r>
      <w:r>
        <w:tab/>
        <w:t>:</w:t>
      </w:r>
      <w:r>
        <w:tab/>
        <w:t>L/P</w:t>
      </w:r>
    </w:p>
    <w:p w:rsidR="003437C7" w:rsidRDefault="00576DE1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  <w:tab w:val="right" w:pos="2616"/>
        </w:tabs>
        <w:ind w:left="360" w:firstLine="0"/>
      </w:pPr>
      <w:r>
        <w:t>Umur</w:t>
      </w:r>
      <w:r>
        <w:tab/>
        <w:t>:</w:t>
      </w:r>
    </w:p>
    <w:p w:rsidR="003437C7" w:rsidRDefault="00576DE1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ind w:left="360" w:firstLine="0"/>
        <w:sectPr w:rsidR="003437C7">
          <w:headerReference w:type="even" r:id="rId13"/>
          <w:headerReference w:type="default" r:id="rId14"/>
          <w:pgSz w:w="12240" w:h="15840"/>
          <w:pgMar w:top="2859" w:right="2973" w:bottom="2175" w:left="2251" w:header="0" w:footer="3" w:gutter="0"/>
          <w:pgNumType w:start="4"/>
          <w:cols w:space="720"/>
          <w:noEndnote/>
          <w:docGrid w:linePitch="360"/>
        </w:sectPr>
      </w:pPr>
      <w:r>
        <w:t>Tingkat pendidikan : SMP/SMA/PT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913"/>
        <w:gridCol w:w="837"/>
        <w:gridCol w:w="578"/>
        <w:gridCol w:w="820"/>
        <w:gridCol w:w="812"/>
        <w:gridCol w:w="578"/>
        <w:gridCol w:w="846"/>
        <w:gridCol w:w="938"/>
      </w:tblGrid>
      <w:tr w:rsidR="003437C7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lastRenderedPageBreak/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0,444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0,561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0,297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0,384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0,105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0,433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0,549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0,294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0,380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0,074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0,097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0,423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0,537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0,291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0,376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0,091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0,413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0,526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0,288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0,372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0,065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0,086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0,404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0,515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0,284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0,368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0,062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0,081</w:t>
            </w: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0,396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0,505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0,281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0,364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3437C7">
            <w:pPr>
              <w:framePr w:w="7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7C7" w:rsidRDefault="003437C7">
            <w:pPr>
              <w:framePr w:w="7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3437C7">
            <w:pPr>
              <w:framePr w:w="70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37C7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Bodytext2Bold"/>
                <w:lang w:val="en-US" w:eastAsia="en-US" w:bidi="en-US"/>
              </w:rPr>
              <w:t>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0,388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0,496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0,279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576DE1">
            <w:pPr>
              <w:pStyle w:val="Bodytext20"/>
              <w:framePr w:w="7015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0,361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3437C7">
            <w:pPr>
              <w:framePr w:w="7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7C7" w:rsidRDefault="003437C7">
            <w:pPr>
              <w:framePr w:w="70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C7" w:rsidRDefault="003437C7">
            <w:pPr>
              <w:framePr w:w="70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437C7" w:rsidRDefault="003437C7">
      <w:pPr>
        <w:framePr w:w="7015" w:wrap="notBeside" w:vAnchor="text" w:hAnchor="text" w:xAlign="center" w:y="1"/>
        <w:rPr>
          <w:sz w:val="2"/>
          <w:szCs w:val="2"/>
        </w:rPr>
      </w:pPr>
    </w:p>
    <w:p w:rsidR="003437C7" w:rsidRDefault="003437C7">
      <w:pPr>
        <w:rPr>
          <w:sz w:val="2"/>
          <w:szCs w:val="2"/>
        </w:rPr>
      </w:pPr>
    </w:p>
    <w:p w:rsidR="003437C7" w:rsidRDefault="003437C7">
      <w:pPr>
        <w:rPr>
          <w:sz w:val="2"/>
          <w:szCs w:val="2"/>
        </w:rPr>
        <w:sectPr w:rsidR="003437C7">
          <w:headerReference w:type="even" r:id="rId15"/>
          <w:headerReference w:type="default" r:id="rId16"/>
          <w:pgSz w:w="12240" w:h="15840"/>
          <w:pgMar w:top="2859" w:right="2973" w:bottom="2175" w:left="2251" w:header="0" w:footer="3" w:gutter="0"/>
          <w:cols w:space="720"/>
          <w:noEndnote/>
          <w:titlePg/>
          <w:docGrid w:linePitch="360"/>
        </w:sectPr>
      </w:pPr>
    </w:p>
    <w:p w:rsidR="003437C7" w:rsidRDefault="00576DE1">
      <w:pPr>
        <w:pStyle w:val="Bodytext20"/>
        <w:numPr>
          <w:ilvl w:val="0"/>
          <w:numId w:val="2"/>
        </w:numPr>
        <w:shd w:val="clear" w:color="auto" w:fill="auto"/>
        <w:tabs>
          <w:tab w:val="left" w:pos="999"/>
        </w:tabs>
        <w:ind w:left="960" w:hanging="320"/>
      </w:pPr>
      <w:r>
        <w:lastRenderedPageBreak/>
        <w:t>Jika anda hendak keluar dengan pacar, kita harus mengatakan terus terang kepada orang tua tentang tujuan keluar bersama teman (pacar).</w:t>
      </w:r>
    </w:p>
    <w:p w:rsidR="003437C7" w:rsidRDefault="00576DE1">
      <w:pPr>
        <w:pStyle w:val="Bodytext20"/>
        <w:numPr>
          <w:ilvl w:val="0"/>
          <w:numId w:val="3"/>
        </w:numPr>
        <w:shd w:val="clear" w:color="auto" w:fill="auto"/>
        <w:tabs>
          <w:tab w:val="left" w:pos="1494"/>
        </w:tabs>
        <w:ind w:left="116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3"/>
        </w:numPr>
        <w:shd w:val="clear" w:color="auto" w:fill="auto"/>
        <w:tabs>
          <w:tab w:val="left" w:pos="1519"/>
        </w:tabs>
        <w:ind w:left="116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3"/>
        </w:numPr>
        <w:shd w:val="clear" w:color="auto" w:fill="auto"/>
        <w:tabs>
          <w:tab w:val="left" w:pos="1519"/>
        </w:tabs>
        <w:ind w:left="116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3"/>
        </w:numPr>
        <w:shd w:val="clear" w:color="auto" w:fill="auto"/>
        <w:tabs>
          <w:tab w:val="left" w:pos="1519"/>
        </w:tabs>
        <w:ind w:left="116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ind w:left="960" w:hanging="320"/>
      </w:pPr>
      <w:r>
        <w:t xml:space="preserve">Berpacaran </w:t>
      </w:r>
      <w:r>
        <w:t>merupakan hal yang sangat menarik dan begitu indah di masa remaja. Dalam berpacaran mendengarkan ajaran gereja (Firman Tuhan) atau ajaran ilmu pengetahuan itu penting.</w:t>
      </w:r>
    </w:p>
    <w:p w:rsidR="003437C7" w:rsidRDefault="00576DE1">
      <w:pPr>
        <w:pStyle w:val="Bodytext20"/>
        <w:numPr>
          <w:ilvl w:val="0"/>
          <w:numId w:val="4"/>
        </w:numPr>
        <w:shd w:val="clear" w:color="auto" w:fill="auto"/>
        <w:tabs>
          <w:tab w:val="left" w:pos="1502"/>
        </w:tabs>
        <w:ind w:left="116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4"/>
        </w:numPr>
        <w:shd w:val="clear" w:color="auto" w:fill="auto"/>
        <w:tabs>
          <w:tab w:val="left" w:pos="1511"/>
        </w:tabs>
        <w:ind w:left="116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4"/>
        </w:numPr>
        <w:shd w:val="clear" w:color="auto" w:fill="auto"/>
        <w:tabs>
          <w:tab w:val="left" w:pos="1511"/>
        </w:tabs>
        <w:ind w:left="116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4"/>
        </w:numPr>
        <w:shd w:val="clear" w:color="auto" w:fill="auto"/>
        <w:tabs>
          <w:tab w:val="left" w:pos="1511"/>
        </w:tabs>
        <w:ind w:left="116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ind w:left="960" w:hanging="320"/>
      </w:pPr>
      <w:r>
        <w:t xml:space="preserve">Menceritakan kepada orang yang </w:t>
      </w:r>
      <w:r>
        <w:t>dekat dengan anda tentang laki-laki atau perempuan yang anda cintai.</w:t>
      </w:r>
    </w:p>
    <w:p w:rsidR="003437C7" w:rsidRDefault="00576DE1">
      <w:pPr>
        <w:pStyle w:val="Bodytext20"/>
        <w:numPr>
          <w:ilvl w:val="0"/>
          <w:numId w:val="5"/>
        </w:numPr>
        <w:shd w:val="clear" w:color="auto" w:fill="auto"/>
        <w:tabs>
          <w:tab w:val="left" w:pos="1494"/>
        </w:tabs>
        <w:ind w:left="116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5"/>
        </w:numPr>
        <w:shd w:val="clear" w:color="auto" w:fill="auto"/>
        <w:tabs>
          <w:tab w:val="left" w:pos="1502"/>
        </w:tabs>
        <w:ind w:left="116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5"/>
        </w:numPr>
        <w:shd w:val="clear" w:color="auto" w:fill="auto"/>
        <w:tabs>
          <w:tab w:val="left" w:pos="1502"/>
        </w:tabs>
        <w:ind w:left="116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5"/>
        </w:numPr>
        <w:shd w:val="clear" w:color="auto" w:fill="auto"/>
        <w:tabs>
          <w:tab w:val="left" w:pos="1511"/>
        </w:tabs>
        <w:ind w:left="116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502" w:lineRule="exact"/>
        <w:ind w:left="960" w:hanging="320"/>
      </w:pPr>
      <w:r>
        <w:t>Dalam proses berpacaran tidak perlu membaca Alkitab, karena berpacaran tidak ada hubungannya dengan Alkitab dan bukan ibadah.</w:t>
      </w:r>
    </w:p>
    <w:p w:rsidR="003437C7" w:rsidRDefault="00576DE1">
      <w:pPr>
        <w:pStyle w:val="Bodytext20"/>
        <w:numPr>
          <w:ilvl w:val="0"/>
          <w:numId w:val="6"/>
        </w:numPr>
        <w:shd w:val="clear" w:color="auto" w:fill="auto"/>
        <w:tabs>
          <w:tab w:val="left" w:pos="1494"/>
        </w:tabs>
        <w:spacing w:line="502" w:lineRule="exact"/>
        <w:ind w:left="1160" w:firstLine="0"/>
      </w:pPr>
      <w:r>
        <w:lastRenderedPageBreak/>
        <w:t xml:space="preserve">Sangat </w:t>
      </w:r>
      <w:r>
        <w:t>setuju</w:t>
      </w:r>
    </w:p>
    <w:p w:rsidR="003437C7" w:rsidRDefault="00576DE1">
      <w:pPr>
        <w:pStyle w:val="Bodytext40"/>
        <w:numPr>
          <w:ilvl w:val="0"/>
          <w:numId w:val="7"/>
        </w:numPr>
        <w:shd w:val="clear" w:color="auto" w:fill="auto"/>
        <w:tabs>
          <w:tab w:val="left" w:pos="409"/>
        </w:tabs>
        <w:spacing w:after="0" w:line="200" w:lineRule="exact"/>
        <w:ind w:firstLine="0"/>
        <w:jc w:val="both"/>
      </w:pPr>
      <w:r>
        <w:t>Petunjuk Pengisian Angket</w:t>
      </w:r>
    </w:p>
    <w:p w:rsidR="003437C7" w:rsidRDefault="00576DE1">
      <w:pPr>
        <w:pStyle w:val="Bodytext20"/>
        <w:numPr>
          <w:ilvl w:val="0"/>
          <w:numId w:val="8"/>
        </w:numPr>
        <w:shd w:val="clear" w:color="auto" w:fill="auto"/>
        <w:tabs>
          <w:tab w:val="left" w:pos="722"/>
        </w:tabs>
        <w:ind w:left="740"/>
      </w:pPr>
      <w:r>
        <w:t>Jawablah pernyataan di bawah ini dengan melingkari atau memberi silang pada salah satu jawaban yang anda anggap sesuai dengan kenyataan yang anda pahami dan alami!</w:t>
      </w:r>
    </w:p>
    <w:p w:rsidR="003437C7" w:rsidRDefault="00576DE1">
      <w:pPr>
        <w:pStyle w:val="Bodytext20"/>
        <w:numPr>
          <w:ilvl w:val="0"/>
          <w:numId w:val="8"/>
        </w:numPr>
        <w:shd w:val="clear" w:color="auto" w:fill="auto"/>
        <w:tabs>
          <w:tab w:val="left" w:pos="739"/>
        </w:tabs>
        <w:ind w:left="740"/>
      </w:pPr>
      <w:r>
        <w:t>Jawaban yang lebih dari satu dianggap Batal.</w:t>
      </w:r>
    </w:p>
    <w:p w:rsidR="003437C7" w:rsidRDefault="00576DE1">
      <w:pPr>
        <w:pStyle w:val="Bodytext20"/>
        <w:numPr>
          <w:ilvl w:val="0"/>
          <w:numId w:val="8"/>
        </w:numPr>
        <w:shd w:val="clear" w:color="auto" w:fill="auto"/>
        <w:tabs>
          <w:tab w:val="left" w:pos="747"/>
        </w:tabs>
        <w:ind w:left="740"/>
      </w:pPr>
      <w:r>
        <w:t>Hal-hal yang b</w:t>
      </w:r>
      <w:r>
        <w:t xml:space="preserve">elum jelas dapat ditanyakan pada petugas </w:t>
      </w:r>
      <w:r>
        <w:rPr>
          <w:rStyle w:val="Bodytext2Italic"/>
        </w:rPr>
        <w:t>(yang menyebarkan angket).</w:t>
      </w:r>
    </w:p>
    <w:p w:rsidR="003437C7" w:rsidRDefault="00576DE1">
      <w:pPr>
        <w:pStyle w:val="Bodytext20"/>
        <w:numPr>
          <w:ilvl w:val="0"/>
          <w:numId w:val="8"/>
        </w:numPr>
        <w:shd w:val="clear" w:color="auto" w:fill="auto"/>
        <w:tabs>
          <w:tab w:val="left" w:pos="747"/>
        </w:tabs>
        <w:ind w:left="740"/>
      </w:pPr>
      <w:r>
        <w:t xml:space="preserve">Setelah diisi, mohon segera dikembalikan pada petugas </w:t>
      </w:r>
      <w:r>
        <w:rPr>
          <w:rStyle w:val="Bodytext2Italic"/>
        </w:rPr>
        <w:t>(yang menyebarkan angket).</w:t>
      </w:r>
    </w:p>
    <w:p w:rsidR="003437C7" w:rsidRDefault="00576DE1">
      <w:pPr>
        <w:pStyle w:val="Bodytext40"/>
        <w:numPr>
          <w:ilvl w:val="0"/>
          <w:numId w:val="9"/>
        </w:numPr>
        <w:shd w:val="clear" w:color="auto" w:fill="auto"/>
        <w:tabs>
          <w:tab w:val="left" w:pos="409"/>
        </w:tabs>
        <w:spacing w:after="0" w:line="494" w:lineRule="exact"/>
        <w:ind w:firstLine="0"/>
        <w:jc w:val="both"/>
      </w:pPr>
      <w:r>
        <w:t>Butir Angket</w:t>
      </w:r>
    </w:p>
    <w:p w:rsidR="003437C7" w:rsidRDefault="00576DE1">
      <w:pPr>
        <w:pStyle w:val="Bodytext50"/>
        <w:shd w:val="clear" w:color="auto" w:fill="auto"/>
        <w:ind w:left="380" w:firstLine="360"/>
      </w:pPr>
      <w:r>
        <w:t xml:space="preserve">Etika diperhadapkan pada pilihan-pilihan yang harus di ambil oleh manusia secara baik, benar, </w:t>
      </w:r>
      <w:r>
        <w:t>atau yang seharusnya sesuai dengan Alkitab yang menghasilkan sebuah keputusan.</w:t>
      </w:r>
    </w:p>
    <w:p w:rsidR="003437C7" w:rsidRDefault="00576DE1">
      <w:pPr>
        <w:pStyle w:val="Bodytext40"/>
        <w:numPr>
          <w:ilvl w:val="0"/>
          <w:numId w:val="10"/>
        </w:numPr>
        <w:shd w:val="clear" w:color="auto" w:fill="auto"/>
        <w:tabs>
          <w:tab w:val="left" w:pos="334"/>
        </w:tabs>
        <w:spacing w:after="0" w:line="494" w:lineRule="exact"/>
        <w:ind w:firstLine="0"/>
        <w:jc w:val="both"/>
      </w:pPr>
      <w:r>
        <w:t>Pengujian variabel X tentang pemahaman keputusan etis.</w:t>
      </w:r>
    </w:p>
    <w:p w:rsidR="003437C7" w:rsidRDefault="00576DE1">
      <w:pPr>
        <w:pStyle w:val="Bodytext40"/>
        <w:numPr>
          <w:ilvl w:val="0"/>
          <w:numId w:val="11"/>
        </w:numPr>
        <w:shd w:val="clear" w:color="auto" w:fill="auto"/>
        <w:tabs>
          <w:tab w:val="left" w:pos="693"/>
        </w:tabs>
        <w:spacing w:after="0" w:line="494" w:lineRule="exact"/>
        <w:ind w:left="280" w:firstLine="0"/>
        <w:jc w:val="both"/>
      </w:pPr>
      <w:r>
        <w:t>Instrumen indikator XI = Baik, patut dilakukan dan tidak ada celaan.</w:t>
      </w:r>
    </w:p>
    <w:p w:rsidR="003437C7" w:rsidRDefault="00576DE1">
      <w:pPr>
        <w:pStyle w:val="Bodytext20"/>
        <w:numPr>
          <w:ilvl w:val="0"/>
          <w:numId w:val="12"/>
        </w:numPr>
        <w:shd w:val="clear" w:color="auto" w:fill="auto"/>
        <w:tabs>
          <w:tab w:val="left" w:pos="842"/>
        </w:tabs>
        <w:ind w:left="740" w:hanging="240"/>
        <w:jc w:val="left"/>
      </w:pPr>
      <w:r>
        <w:t xml:space="preserve">Jika berkenalan yang mengarah kepada pacaran, </w:t>
      </w:r>
      <w:r>
        <w:t>sebaiknya disampaikan terlebih dahulu kepada orang tua atau orang yang dianggap lebih dewasa.</w:t>
      </w:r>
    </w:p>
    <w:p w:rsidR="003437C7" w:rsidRDefault="00576DE1">
      <w:pPr>
        <w:pStyle w:val="Bodytext20"/>
        <w:numPr>
          <w:ilvl w:val="0"/>
          <w:numId w:val="13"/>
        </w:numPr>
        <w:shd w:val="clear" w:color="auto" w:fill="auto"/>
        <w:tabs>
          <w:tab w:val="left" w:pos="1342"/>
        </w:tabs>
        <w:ind w:left="100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13"/>
        </w:numPr>
        <w:shd w:val="clear" w:color="auto" w:fill="auto"/>
        <w:tabs>
          <w:tab w:val="left" w:pos="1351"/>
        </w:tabs>
        <w:ind w:left="100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13"/>
        </w:numPr>
        <w:shd w:val="clear" w:color="auto" w:fill="auto"/>
        <w:tabs>
          <w:tab w:val="left" w:pos="1351"/>
        </w:tabs>
        <w:ind w:left="100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13"/>
        </w:numPr>
        <w:shd w:val="clear" w:color="auto" w:fill="auto"/>
        <w:tabs>
          <w:tab w:val="left" w:pos="1351"/>
        </w:tabs>
        <w:ind w:left="1000" w:firstLine="0"/>
        <w:sectPr w:rsidR="003437C7">
          <w:pgSz w:w="12240" w:h="15840"/>
          <w:pgMar w:top="2919" w:right="2958" w:bottom="2101" w:left="2200" w:header="0" w:footer="3" w:gutter="0"/>
          <w:cols w:space="720"/>
          <w:noEndnote/>
          <w:docGrid w:linePitch="360"/>
        </w:sectPr>
      </w:pPr>
      <w:r>
        <w:t>Sangat tidak setuju</w:t>
      </w:r>
    </w:p>
    <w:p w:rsidR="003437C7" w:rsidRDefault="00576DE1">
      <w:pPr>
        <w:pStyle w:val="Bodytext20"/>
        <w:numPr>
          <w:ilvl w:val="0"/>
          <w:numId w:val="11"/>
        </w:numPr>
        <w:shd w:val="clear" w:color="auto" w:fill="auto"/>
        <w:tabs>
          <w:tab w:val="left" w:pos="1310"/>
        </w:tabs>
        <w:spacing w:line="508" w:lineRule="exact"/>
        <w:ind w:left="960" w:firstLine="0"/>
      </w:pPr>
      <w:r>
        <w:lastRenderedPageBreak/>
        <w:t>Setuju</w:t>
      </w:r>
    </w:p>
    <w:p w:rsidR="003437C7" w:rsidRDefault="00576DE1">
      <w:pPr>
        <w:pStyle w:val="Bodytext20"/>
        <w:numPr>
          <w:ilvl w:val="0"/>
          <w:numId w:val="11"/>
        </w:numPr>
        <w:shd w:val="clear" w:color="auto" w:fill="auto"/>
        <w:tabs>
          <w:tab w:val="left" w:pos="1310"/>
        </w:tabs>
        <w:spacing w:line="508" w:lineRule="exact"/>
        <w:ind w:left="96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11"/>
        </w:numPr>
        <w:shd w:val="clear" w:color="auto" w:fill="auto"/>
        <w:tabs>
          <w:tab w:val="left" w:pos="1318"/>
        </w:tabs>
        <w:spacing w:line="508" w:lineRule="exact"/>
        <w:ind w:left="960" w:firstLine="0"/>
      </w:pPr>
      <w:r>
        <w:t>Sangat tidak setuju</w:t>
      </w:r>
    </w:p>
    <w:p w:rsidR="003437C7" w:rsidRDefault="00576DE1">
      <w:pPr>
        <w:pStyle w:val="Bodytext40"/>
        <w:numPr>
          <w:ilvl w:val="0"/>
          <w:numId w:val="6"/>
        </w:numPr>
        <w:shd w:val="clear" w:color="auto" w:fill="auto"/>
        <w:tabs>
          <w:tab w:val="left" w:pos="375"/>
        </w:tabs>
        <w:spacing w:after="0" w:line="491" w:lineRule="exact"/>
        <w:ind w:left="440" w:hanging="440"/>
        <w:jc w:val="left"/>
      </w:pPr>
      <w:r>
        <w:t xml:space="preserve">Instrumen indikator </w:t>
      </w:r>
      <w:r>
        <w:rPr>
          <w:rStyle w:val="Bodytext4NotBold"/>
        </w:rPr>
        <w:t xml:space="preserve">X2 = </w:t>
      </w:r>
      <w:r>
        <w:t xml:space="preserve">Benar, sesuai dengan hal </w:t>
      </w:r>
      <w:r>
        <w:t>yang seharusnya dilakukan.</w:t>
      </w:r>
    </w:p>
    <w:p w:rsidR="003437C7" w:rsidRDefault="00576DE1">
      <w:pPr>
        <w:pStyle w:val="Bodytext20"/>
        <w:numPr>
          <w:ilvl w:val="0"/>
          <w:numId w:val="14"/>
        </w:numPr>
        <w:shd w:val="clear" w:color="auto" w:fill="auto"/>
        <w:tabs>
          <w:tab w:val="left" w:pos="782"/>
        </w:tabs>
        <w:spacing w:line="491" w:lineRule="exact"/>
        <w:ind w:left="780" w:hanging="340"/>
      </w:pPr>
      <w:r>
        <w:t>Seharusnya ada waktu antara anak bersama dengan orang tua untuk berdiskusi bersama tentang kehidupan yang seharusnya dijalani sebagai remaja Kristen.</w:t>
      </w:r>
    </w:p>
    <w:p w:rsidR="003437C7" w:rsidRDefault="00576DE1">
      <w:pPr>
        <w:pStyle w:val="Bodytext20"/>
        <w:numPr>
          <w:ilvl w:val="0"/>
          <w:numId w:val="15"/>
        </w:numPr>
        <w:shd w:val="clear" w:color="auto" w:fill="auto"/>
        <w:tabs>
          <w:tab w:val="left" w:pos="1302"/>
        </w:tabs>
        <w:spacing w:line="491" w:lineRule="exact"/>
        <w:ind w:left="96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15"/>
        </w:numPr>
        <w:shd w:val="clear" w:color="auto" w:fill="auto"/>
        <w:tabs>
          <w:tab w:val="left" w:pos="1318"/>
        </w:tabs>
        <w:spacing w:line="491" w:lineRule="exact"/>
        <w:ind w:left="96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15"/>
        </w:numPr>
        <w:shd w:val="clear" w:color="auto" w:fill="auto"/>
        <w:tabs>
          <w:tab w:val="left" w:pos="1318"/>
        </w:tabs>
        <w:spacing w:line="491" w:lineRule="exact"/>
        <w:ind w:left="96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15"/>
        </w:numPr>
        <w:shd w:val="clear" w:color="auto" w:fill="auto"/>
        <w:tabs>
          <w:tab w:val="left" w:pos="1318"/>
        </w:tabs>
        <w:spacing w:line="491" w:lineRule="exact"/>
        <w:ind w:left="96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14"/>
        </w:numPr>
        <w:shd w:val="clear" w:color="auto" w:fill="auto"/>
        <w:tabs>
          <w:tab w:val="left" w:pos="798"/>
        </w:tabs>
        <w:spacing w:line="491" w:lineRule="exact"/>
        <w:ind w:left="780" w:hanging="340"/>
      </w:pPr>
      <w:r>
        <w:t>Orang dewasa di sekitar k</w:t>
      </w:r>
      <w:r>
        <w:t>ita hendaknya memberikan nasehat tentang akibat baik dari menjaga citra diri/harga diri.</w:t>
      </w:r>
    </w:p>
    <w:p w:rsidR="003437C7" w:rsidRDefault="00576DE1">
      <w:pPr>
        <w:pStyle w:val="Bodytext20"/>
        <w:numPr>
          <w:ilvl w:val="0"/>
          <w:numId w:val="16"/>
        </w:numPr>
        <w:shd w:val="clear" w:color="auto" w:fill="auto"/>
        <w:tabs>
          <w:tab w:val="left" w:pos="1302"/>
        </w:tabs>
        <w:spacing w:line="491" w:lineRule="exact"/>
        <w:ind w:left="96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16"/>
        </w:numPr>
        <w:shd w:val="clear" w:color="auto" w:fill="auto"/>
        <w:tabs>
          <w:tab w:val="left" w:pos="1302"/>
        </w:tabs>
        <w:spacing w:line="491" w:lineRule="exact"/>
        <w:ind w:left="96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16"/>
        </w:numPr>
        <w:shd w:val="clear" w:color="auto" w:fill="auto"/>
        <w:tabs>
          <w:tab w:val="left" w:pos="1302"/>
        </w:tabs>
        <w:spacing w:line="491" w:lineRule="exact"/>
        <w:ind w:left="96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16"/>
        </w:numPr>
        <w:shd w:val="clear" w:color="auto" w:fill="auto"/>
        <w:tabs>
          <w:tab w:val="left" w:pos="1310"/>
        </w:tabs>
        <w:spacing w:line="491" w:lineRule="exact"/>
        <w:ind w:left="96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14"/>
        </w:numPr>
        <w:shd w:val="clear" w:color="auto" w:fill="auto"/>
        <w:tabs>
          <w:tab w:val="left" w:pos="798"/>
        </w:tabs>
        <w:spacing w:line="516" w:lineRule="exact"/>
        <w:ind w:left="780" w:hanging="340"/>
      </w:pPr>
      <w:r>
        <w:t xml:space="preserve">Orang dewasa di sekitar kita hendaknya memberikan nasehat tentang akibat buruk dari tidak menjaga citra </w:t>
      </w:r>
      <w:r>
        <w:t>diri/harga diri.</w:t>
      </w:r>
    </w:p>
    <w:p w:rsidR="003437C7" w:rsidRDefault="00576DE1">
      <w:pPr>
        <w:pStyle w:val="Bodytext20"/>
        <w:numPr>
          <w:ilvl w:val="0"/>
          <w:numId w:val="17"/>
        </w:numPr>
        <w:shd w:val="clear" w:color="auto" w:fill="auto"/>
        <w:tabs>
          <w:tab w:val="left" w:pos="1385"/>
        </w:tabs>
        <w:spacing w:after="266" w:line="200" w:lineRule="exact"/>
        <w:ind w:left="106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17"/>
        </w:numPr>
        <w:shd w:val="clear" w:color="auto" w:fill="auto"/>
        <w:tabs>
          <w:tab w:val="left" w:pos="1410"/>
        </w:tabs>
        <w:spacing w:line="200" w:lineRule="exact"/>
        <w:ind w:left="106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17"/>
        </w:numPr>
        <w:shd w:val="clear" w:color="auto" w:fill="auto"/>
        <w:tabs>
          <w:tab w:val="left" w:pos="1382"/>
        </w:tabs>
        <w:spacing w:after="276" w:line="200" w:lineRule="exact"/>
        <w:ind w:left="104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17"/>
        </w:numPr>
        <w:shd w:val="clear" w:color="auto" w:fill="auto"/>
        <w:tabs>
          <w:tab w:val="left" w:pos="1399"/>
        </w:tabs>
        <w:spacing w:after="49" w:line="200" w:lineRule="exact"/>
        <w:ind w:left="104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14"/>
        </w:numPr>
        <w:shd w:val="clear" w:color="auto" w:fill="auto"/>
        <w:tabs>
          <w:tab w:val="left" w:pos="759"/>
        </w:tabs>
        <w:ind w:left="740" w:hanging="340"/>
        <w:jc w:val="left"/>
      </w:pPr>
      <w:r>
        <w:lastRenderedPageBreak/>
        <w:t>Membantu pacar dalam segala hal merupakan hal yang baik, terutama memenuhi kebutuhan jasmani dan rohaninya.</w:t>
      </w:r>
    </w:p>
    <w:p w:rsidR="003437C7" w:rsidRDefault="00576DE1">
      <w:pPr>
        <w:pStyle w:val="Bodytext20"/>
        <w:numPr>
          <w:ilvl w:val="0"/>
          <w:numId w:val="18"/>
        </w:numPr>
        <w:shd w:val="clear" w:color="auto" w:fill="auto"/>
        <w:tabs>
          <w:tab w:val="left" w:pos="1391"/>
        </w:tabs>
        <w:ind w:left="104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18"/>
        </w:numPr>
        <w:shd w:val="clear" w:color="auto" w:fill="auto"/>
        <w:tabs>
          <w:tab w:val="left" w:pos="1399"/>
        </w:tabs>
        <w:ind w:left="104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18"/>
        </w:numPr>
        <w:shd w:val="clear" w:color="auto" w:fill="auto"/>
        <w:tabs>
          <w:tab w:val="left" w:pos="1399"/>
        </w:tabs>
        <w:ind w:left="104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18"/>
        </w:numPr>
        <w:shd w:val="clear" w:color="auto" w:fill="auto"/>
        <w:tabs>
          <w:tab w:val="left" w:pos="1399"/>
        </w:tabs>
        <w:ind w:left="1040" w:firstLine="0"/>
      </w:pPr>
      <w:r>
        <w:t>Sangat tidak setuju</w:t>
      </w:r>
    </w:p>
    <w:p w:rsidR="003437C7" w:rsidRDefault="00576DE1">
      <w:pPr>
        <w:pStyle w:val="Bodytext40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494" w:lineRule="exact"/>
        <w:ind w:left="400" w:hanging="400"/>
        <w:jc w:val="left"/>
      </w:pPr>
      <w:r>
        <w:rPr>
          <w:lang w:val="en-US" w:eastAsia="en-US" w:bidi="en-US"/>
        </w:rPr>
        <w:t xml:space="preserve">Instrument </w:t>
      </w:r>
      <w:r>
        <w:t>indikator X3</w:t>
      </w:r>
      <w:r>
        <w:t xml:space="preserve"> = Seharusnya, mesti dilakukan dan tidak boleh tidak atau wajib.</w:t>
      </w:r>
    </w:p>
    <w:p w:rsidR="003437C7" w:rsidRDefault="00576DE1">
      <w:pPr>
        <w:pStyle w:val="Bodytext20"/>
        <w:numPr>
          <w:ilvl w:val="0"/>
          <w:numId w:val="19"/>
        </w:numPr>
        <w:shd w:val="clear" w:color="auto" w:fill="auto"/>
        <w:tabs>
          <w:tab w:val="left" w:pos="742"/>
        </w:tabs>
        <w:ind w:left="740" w:hanging="340"/>
        <w:jc w:val="left"/>
      </w:pPr>
      <w:r>
        <w:t>Dalam berpacaran seharusnya kita senantiasa mengalokasikan waktu untuk menggali tujuan berpacaran sesuai dengan Firman Tuhan.</w:t>
      </w:r>
    </w:p>
    <w:p w:rsidR="003437C7" w:rsidRDefault="00576DE1">
      <w:pPr>
        <w:pStyle w:val="Bodytext20"/>
        <w:numPr>
          <w:ilvl w:val="0"/>
          <w:numId w:val="20"/>
        </w:numPr>
        <w:shd w:val="clear" w:color="auto" w:fill="auto"/>
        <w:tabs>
          <w:tab w:val="left" w:pos="1374"/>
        </w:tabs>
        <w:ind w:left="104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20"/>
        </w:numPr>
        <w:shd w:val="clear" w:color="auto" w:fill="auto"/>
        <w:tabs>
          <w:tab w:val="left" w:pos="1391"/>
        </w:tabs>
        <w:ind w:left="104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20"/>
        </w:numPr>
        <w:shd w:val="clear" w:color="auto" w:fill="auto"/>
        <w:tabs>
          <w:tab w:val="left" w:pos="1391"/>
        </w:tabs>
        <w:ind w:left="104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20"/>
        </w:numPr>
        <w:shd w:val="clear" w:color="auto" w:fill="auto"/>
        <w:tabs>
          <w:tab w:val="left" w:pos="1391"/>
        </w:tabs>
        <w:ind w:left="104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19"/>
        </w:numPr>
        <w:shd w:val="clear" w:color="auto" w:fill="auto"/>
        <w:tabs>
          <w:tab w:val="left" w:pos="767"/>
        </w:tabs>
        <w:ind w:left="400" w:firstLine="0"/>
      </w:pPr>
      <w:r>
        <w:t xml:space="preserve">Bergaul </w:t>
      </w:r>
      <w:r>
        <w:t>dengan lawan jenis merupakan hal yang wajar.</w:t>
      </w:r>
    </w:p>
    <w:p w:rsidR="003437C7" w:rsidRDefault="00576DE1">
      <w:pPr>
        <w:pStyle w:val="Bodytext20"/>
        <w:numPr>
          <w:ilvl w:val="0"/>
          <w:numId w:val="21"/>
        </w:numPr>
        <w:shd w:val="clear" w:color="auto" w:fill="auto"/>
        <w:tabs>
          <w:tab w:val="left" w:pos="1374"/>
        </w:tabs>
        <w:ind w:left="104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21"/>
        </w:numPr>
        <w:shd w:val="clear" w:color="auto" w:fill="auto"/>
        <w:tabs>
          <w:tab w:val="left" w:pos="1391"/>
        </w:tabs>
        <w:ind w:left="104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21"/>
        </w:numPr>
        <w:shd w:val="clear" w:color="auto" w:fill="auto"/>
        <w:tabs>
          <w:tab w:val="left" w:pos="1391"/>
        </w:tabs>
        <w:ind w:left="104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21"/>
        </w:numPr>
        <w:shd w:val="clear" w:color="auto" w:fill="auto"/>
        <w:tabs>
          <w:tab w:val="left" w:pos="1391"/>
        </w:tabs>
        <w:ind w:left="104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19"/>
        </w:numPr>
        <w:shd w:val="clear" w:color="auto" w:fill="auto"/>
        <w:tabs>
          <w:tab w:val="left" w:pos="767"/>
        </w:tabs>
        <w:ind w:left="400" w:firstLine="0"/>
      </w:pPr>
      <w:r>
        <w:t>Dalam berpacaran atau bergaul perlu ada batasan-batasan pergaulan.</w:t>
      </w:r>
    </w:p>
    <w:p w:rsidR="003437C7" w:rsidRDefault="00576DE1">
      <w:pPr>
        <w:pStyle w:val="Bodytext20"/>
        <w:numPr>
          <w:ilvl w:val="0"/>
          <w:numId w:val="22"/>
        </w:numPr>
        <w:shd w:val="clear" w:color="auto" w:fill="auto"/>
        <w:tabs>
          <w:tab w:val="left" w:pos="1474"/>
        </w:tabs>
        <w:spacing w:line="502" w:lineRule="exact"/>
        <w:ind w:left="114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22"/>
        </w:numPr>
        <w:shd w:val="clear" w:color="auto" w:fill="auto"/>
        <w:tabs>
          <w:tab w:val="left" w:pos="1499"/>
        </w:tabs>
        <w:spacing w:line="502" w:lineRule="exact"/>
        <w:ind w:left="1140" w:firstLine="0"/>
      </w:pPr>
      <w:r>
        <w:lastRenderedPageBreak/>
        <w:t>Setuju</w:t>
      </w:r>
    </w:p>
    <w:p w:rsidR="003437C7" w:rsidRDefault="00576DE1">
      <w:pPr>
        <w:pStyle w:val="Bodytext20"/>
        <w:numPr>
          <w:ilvl w:val="0"/>
          <w:numId w:val="22"/>
        </w:numPr>
        <w:shd w:val="clear" w:color="auto" w:fill="auto"/>
        <w:tabs>
          <w:tab w:val="left" w:pos="1499"/>
        </w:tabs>
        <w:spacing w:line="502" w:lineRule="exact"/>
        <w:ind w:left="114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22"/>
        </w:numPr>
        <w:shd w:val="clear" w:color="auto" w:fill="auto"/>
        <w:tabs>
          <w:tab w:val="left" w:pos="1499"/>
        </w:tabs>
        <w:spacing w:line="502" w:lineRule="exact"/>
        <w:ind w:left="114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19"/>
        </w:numPr>
        <w:shd w:val="clear" w:color="auto" w:fill="auto"/>
        <w:tabs>
          <w:tab w:val="left" w:pos="839"/>
        </w:tabs>
        <w:spacing w:line="502" w:lineRule="exact"/>
        <w:ind w:left="820" w:hanging="340"/>
        <w:jc w:val="left"/>
      </w:pPr>
      <w:r>
        <w:t xml:space="preserve">Membaca buku-buku pendidikan </w:t>
      </w:r>
      <w:r>
        <w:t>seksualitas dan mengikuti pembinaan- pembinaan mengenai masalah seksualitas merupakan hal yang penting.</w:t>
      </w:r>
    </w:p>
    <w:p w:rsidR="003437C7" w:rsidRDefault="00576DE1">
      <w:pPr>
        <w:pStyle w:val="Bodytext20"/>
        <w:numPr>
          <w:ilvl w:val="0"/>
          <w:numId w:val="23"/>
        </w:numPr>
        <w:shd w:val="clear" w:color="auto" w:fill="auto"/>
        <w:tabs>
          <w:tab w:val="left" w:pos="1482"/>
        </w:tabs>
        <w:spacing w:line="502" w:lineRule="exact"/>
        <w:ind w:left="114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23"/>
        </w:numPr>
        <w:shd w:val="clear" w:color="auto" w:fill="auto"/>
        <w:tabs>
          <w:tab w:val="left" w:pos="1491"/>
        </w:tabs>
        <w:spacing w:line="502" w:lineRule="exact"/>
        <w:ind w:left="114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23"/>
        </w:numPr>
        <w:shd w:val="clear" w:color="auto" w:fill="auto"/>
        <w:tabs>
          <w:tab w:val="left" w:pos="1491"/>
        </w:tabs>
        <w:spacing w:line="502" w:lineRule="exact"/>
        <w:ind w:left="114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23"/>
        </w:numPr>
        <w:shd w:val="clear" w:color="auto" w:fill="auto"/>
        <w:tabs>
          <w:tab w:val="left" w:pos="1491"/>
        </w:tabs>
        <w:spacing w:line="502" w:lineRule="exact"/>
        <w:ind w:left="1140" w:firstLine="0"/>
      </w:pPr>
      <w:r>
        <w:t>Sangat tidak</w:t>
      </w:r>
    </w:p>
    <w:p w:rsidR="003437C7" w:rsidRDefault="00576DE1">
      <w:pPr>
        <w:pStyle w:val="Bodytext40"/>
        <w:shd w:val="clear" w:color="auto" w:fill="auto"/>
        <w:spacing w:after="0" w:line="502" w:lineRule="exact"/>
        <w:ind w:left="480"/>
        <w:jc w:val="left"/>
      </w:pPr>
      <w:r>
        <w:t xml:space="preserve">II. Pengujian variabel </w:t>
      </w:r>
      <w:r>
        <w:rPr>
          <w:rStyle w:val="Bodytext4NotBold"/>
        </w:rPr>
        <w:t xml:space="preserve">Y </w:t>
      </w:r>
      <w:r>
        <w:t>tentang pergaulan dengan indikator perilaku berpacaran.</w:t>
      </w:r>
    </w:p>
    <w:p w:rsidR="003437C7" w:rsidRDefault="00576DE1">
      <w:pPr>
        <w:pStyle w:val="Bodytext20"/>
        <w:numPr>
          <w:ilvl w:val="0"/>
          <w:numId w:val="24"/>
        </w:numPr>
        <w:shd w:val="clear" w:color="auto" w:fill="auto"/>
        <w:tabs>
          <w:tab w:val="left" w:pos="814"/>
        </w:tabs>
        <w:ind w:left="820" w:hanging="340"/>
        <w:jc w:val="left"/>
      </w:pPr>
      <w:r>
        <w:t xml:space="preserve">Ciuman bibir dalam </w:t>
      </w:r>
      <w:r>
        <w:t>berpacaran merupakan hal yang wajar, karena jika tidak melakukan hal itu dianggap kolot</w:t>
      </w:r>
    </w:p>
    <w:p w:rsidR="003437C7" w:rsidRDefault="00576DE1">
      <w:pPr>
        <w:pStyle w:val="Bodytext20"/>
        <w:numPr>
          <w:ilvl w:val="0"/>
          <w:numId w:val="25"/>
        </w:numPr>
        <w:shd w:val="clear" w:color="auto" w:fill="auto"/>
        <w:tabs>
          <w:tab w:val="left" w:pos="1416"/>
        </w:tabs>
        <w:ind w:left="102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25"/>
        </w:numPr>
        <w:shd w:val="clear" w:color="auto" w:fill="auto"/>
        <w:tabs>
          <w:tab w:val="left" w:pos="1416"/>
        </w:tabs>
        <w:ind w:left="102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25"/>
        </w:numPr>
        <w:shd w:val="clear" w:color="auto" w:fill="auto"/>
        <w:tabs>
          <w:tab w:val="left" w:pos="1416"/>
        </w:tabs>
        <w:ind w:left="102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25"/>
        </w:numPr>
        <w:shd w:val="clear" w:color="auto" w:fill="auto"/>
        <w:tabs>
          <w:tab w:val="left" w:pos="1416"/>
        </w:tabs>
        <w:ind w:left="102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4"/>
        </w:numPr>
        <w:shd w:val="clear" w:color="auto" w:fill="auto"/>
        <w:tabs>
          <w:tab w:val="left" w:pos="831"/>
        </w:tabs>
        <w:spacing w:line="519" w:lineRule="exact"/>
        <w:ind w:left="820" w:hanging="340"/>
        <w:jc w:val="left"/>
      </w:pPr>
      <w:r>
        <w:t>Bergandengan tangan dan berpelukan merupakan hal yang biasa saja ketika berpacaran.</w:t>
      </w:r>
    </w:p>
    <w:p w:rsidR="003437C7" w:rsidRDefault="00576DE1">
      <w:pPr>
        <w:pStyle w:val="Bodytext20"/>
        <w:numPr>
          <w:ilvl w:val="0"/>
          <w:numId w:val="26"/>
        </w:numPr>
        <w:shd w:val="clear" w:color="auto" w:fill="auto"/>
        <w:tabs>
          <w:tab w:val="left" w:pos="1416"/>
        </w:tabs>
        <w:spacing w:after="259" w:line="200" w:lineRule="exact"/>
        <w:ind w:left="102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26"/>
        </w:numPr>
        <w:shd w:val="clear" w:color="auto" w:fill="auto"/>
        <w:tabs>
          <w:tab w:val="left" w:pos="1416"/>
        </w:tabs>
        <w:spacing w:line="200" w:lineRule="exact"/>
        <w:ind w:left="102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26"/>
        </w:numPr>
        <w:shd w:val="clear" w:color="auto" w:fill="auto"/>
        <w:tabs>
          <w:tab w:val="left" w:pos="1362"/>
        </w:tabs>
        <w:spacing w:after="267" w:line="200" w:lineRule="exact"/>
        <w:ind w:left="1020" w:firstLine="0"/>
      </w:pPr>
      <w:r>
        <w:t xml:space="preserve">Tidak </w:t>
      </w:r>
      <w:r>
        <w:t>setuju</w:t>
      </w:r>
    </w:p>
    <w:p w:rsidR="003437C7" w:rsidRDefault="00576DE1">
      <w:pPr>
        <w:pStyle w:val="Bodytext20"/>
        <w:numPr>
          <w:ilvl w:val="0"/>
          <w:numId w:val="26"/>
        </w:numPr>
        <w:shd w:val="clear" w:color="auto" w:fill="auto"/>
        <w:tabs>
          <w:tab w:val="left" w:pos="1371"/>
        </w:tabs>
        <w:spacing w:after="49" w:line="200" w:lineRule="exact"/>
        <w:ind w:left="102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4"/>
        </w:numPr>
        <w:shd w:val="clear" w:color="auto" w:fill="auto"/>
        <w:tabs>
          <w:tab w:val="left" w:pos="859"/>
        </w:tabs>
        <w:ind w:left="840" w:hanging="340"/>
      </w:pPr>
      <w:r>
        <w:lastRenderedPageBreak/>
        <w:t>Jika ada peluang untuk melakukan “hubungan seks” yang penting bersama dengan pacar dan tanpa sepengetahuan orang lain, hal itu tidak menjadi masalah.</w:t>
      </w:r>
    </w:p>
    <w:p w:rsidR="003437C7" w:rsidRDefault="00576DE1">
      <w:pPr>
        <w:pStyle w:val="Bodytext20"/>
        <w:numPr>
          <w:ilvl w:val="0"/>
          <w:numId w:val="27"/>
        </w:numPr>
        <w:shd w:val="clear" w:color="auto" w:fill="auto"/>
        <w:tabs>
          <w:tab w:val="left" w:pos="1362"/>
        </w:tabs>
        <w:ind w:left="102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27"/>
        </w:numPr>
        <w:shd w:val="clear" w:color="auto" w:fill="auto"/>
        <w:tabs>
          <w:tab w:val="left" w:pos="1371"/>
        </w:tabs>
        <w:ind w:left="102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27"/>
        </w:numPr>
        <w:shd w:val="clear" w:color="auto" w:fill="auto"/>
        <w:tabs>
          <w:tab w:val="left" w:pos="1371"/>
        </w:tabs>
        <w:ind w:left="102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27"/>
        </w:numPr>
        <w:shd w:val="clear" w:color="auto" w:fill="auto"/>
        <w:tabs>
          <w:tab w:val="left" w:pos="1371"/>
        </w:tabs>
        <w:ind w:left="102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4"/>
        </w:numPr>
        <w:shd w:val="clear" w:color="auto" w:fill="auto"/>
        <w:tabs>
          <w:tab w:val="left" w:pos="859"/>
        </w:tabs>
        <w:ind w:left="840" w:hanging="340"/>
      </w:pPr>
      <w:r>
        <w:t>Berpelukan, berciuman bah</w:t>
      </w:r>
      <w:r>
        <w:t>kan melakukan hubungan seks dengan bebas merupakan hal yang menyenangkan dan sulit ditolak.</w:t>
      </w:r>
    </w:p>
    <w:p w:rsidR="003437C7" w:rsidRDefault="00576DE1">
      <w:pPr>
        <w:pStyle w:val="Bodytext20"/>
        <w:numPr>
          <w:ilvl w:val="0"/>
          <w:numId w:val="28"/>
        </w:numPr>
        <w:shd w:val="clear" w:color="auto" w:fill="auto"/>
        <w:tabs>
          <w:tab w:val="left" w:pos="1362"/>
        </w:tabs>
        <w:ind w:left="102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28"/>
        </w:numPr>
        <w:shd w:val="clear" w:color="auto" w:fill="auto"/>
        <w:tabs>
          <w:tab w:val="left" w:pos="1362"/>
        </w:tabs>
        <w:ind w:left="102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28"/>
        </w:numPr>
        <w:shd w:val="clear" w:color="auto" w:fill="auto"/>
        <w:tabs>
          <w:tab w:val="left" w:pos="1362"/>
        </w:tabs>
        <w:ind w:left="102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28"/>
        </w:numPr>
        <w:shd w:val="clear" w:color="auto" w:fill="auto"/>
        <w:tabs>
          <w:tab w:val="left" w:pos="1371"/>
        </w:tabs>
        <w:ind w:left="102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4"/>
        </w:numPr>
        <w:shd w:val="clear" w:color="auto" w:fill="auto"/>
        <w:tabs>
          <w:tab w:val="left" w:pos="859"/>
        </w:tabs>
        <w:spacing w:line="511" w:lineRule="exact"/>
        <w:ind w:left="840" w:hanging="340"/>
      </w:pPr>
      <w:r>
        <w:t xml:space="preserve">Menggunakan busana yang terbuka seperti baju transparan, ukuran celana di atas paha bila keluar dengan pacar </w:t>
      </w:r>
      <w:r>
        <w:t>tidak menjadi masalah.</w:t>
      </w:r>
    </w:p>
    <w:p w:rsidR="003437C7" w:rsidRDefault="00576DE1">
      <w:pPr>
        <w:pStyle w:val="Bodytext20"/>
        <w:numPr>
          <w:ilvl w:val="0"/>
          <w:numId w:val="29"/>
        </w:numPr>
        <w:shd w:val="clear" w:color="auto" w:fill="auto"/>
        <w:tabs>
          <w:tab w:val="left" w:pos="1362"/>
        </w:tabs>
        <w:spacing w:line="511" w:lineRule="exact"/>
        <w:ind w:left="102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29"/>
        </w:numPr>
        <w:shd w:val="clear" w:color="auto" w:fill="auto"/>
        <w:tabs>
          <w:tab w:val="left" w:pos="1371"/>
        </w:tabs>
        <w:ind w:left="102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29"/>
        </w:numPr>
        <w:shd w:val="clear" w:color="auto" w:fill="auto"/>
        <w:tabs>
          <w:tab w:val="left" w:pos="1371"/>
        </w:tabs>
        <w:ind w:left="102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29"/>
        </w:numPr>
        <w:shd w:val="clear" w:color="auto" w:fill="auto"/>
        <w:tabs>
          <w:tab w:val="left" w:pos="1371"/>
        </w:tabs>
        <w:ind w:left="102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4"/>
        </w:numPr>
        <w:shd w:val="clear" w:color="auto" w:fill="auto"/>
        <w:tabs>
          <w:tab w:val="left" w:pos="791"/>
        </w:tabs>
        <w:spacing w:line="502" w:lineRule="exact"/>
        <w:ind w:left="800"/>
        <w:jc w:val="left"/>
      </w:pPr>
      <w:r>
        <w:t>Persetubuhan dalam berpacaran merupakan wujud dari kesetiaan dan rasa cinta yang abadi.</w:t>
      </w:r>
    </w:p>
    <w:p w:rsidR="003437C7" w:rsidRDefault="00576DE1">
      <w:pPr>
        <w:pStyle w:val="Bodytext20"/>
        <w:numPr>
          <w:ilvl w:val="0"/>
          <w:numId w:val="30"/>
        </w:numPr>
        <w:shd w:val="clear" w:color="auto" w:fill="auto"/>
        <w:tabs>
          <w:tab w:val="left" w:pos="1342"/>
        </w:tabs>
        <w:spacing w:line="502" w:lineRule="exact"/>
        <w:ind w:left="1000" w:firstLine="0"/>
      </w:pPr>
      <w:r>
        <w:lastRenderedPageBreak/>
        <w:t>Sangat setuju</w:t>
      </w:r>
    </w:p>
    <w:p w:rsidR="003437C7" w:rsidRDefault="00576DE1">
      <w:pPr>
        <w:pStyle w:val="Bodytext20"/>
        <w:numPr>
          <w:ilvl w:val="0"/>
          <w:numId w:val="30"/>
        </w:numPr>
        <w:shd w:val="clear" w:color="auto" w:fill="auto"/>
        <w:tabs>
          <w:tab w:val="left" w:pos="1351"/>
        </w:tabs>
        <w:spacing w:line="502" w:lineRule="exact"/>
        <w:ind w:left="100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30"/>
        </w:numPr>
        <w:shd w:val="clear" w:color="auto" w:fill="auto"/>
        <w:tabs>
          <w:tab w:val="left" w:pos="1351"/>
        </w:tabs>
        <w:spacing w:line="502" w:lineRule="exact"/>
        <w:ind w:left="100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30"/>
        </w:numPr>
        <w:shd w:val="clear" w:color="auto" w:fill="auto"/>
        <w:tabs>
          <w:tab w:val="left" w:pos="1351"/>
        </w:tabs>
        <w:spacing w:line="502" w:lineRule="exact"/>
        <w:ind w:left="100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4"/>
        </w:numPr>
        <w:shd w:val="clear" w:color="auto" w:fill="auto"/>
        <w:tabs>
          <w:tab w:val="left" w:pos="799"/>
        </w:tabs>
        <w:spacing w:line="502" w:lineRule="exact"/>
        <w:ind w:left="800"/>
        <w:jc w:val="left"/>
      </w:pPr>
      <w:r>
        <w:t xml:space="preserve">Dalam film-film baik di bioskop </w:t>
      </w:r>
      <w:r>
        <w:t>maupun di TV, hubungan seks tanpa pernikahan dianggap tidak apa-apa.</w:t>
      </w:r>
    </w:p>
    <w:p w:rsidR="003437C7" w:rsidRDefault="00576DE1">
      <w:pPr>
        <w:pStyle w:val="Bodytext20"/>
        <w:numPr>
          <w:ilvl w:val="0"/>
          <w:numId w:val="31"/>
        </w:numPr>
        <w:shd w:val="clear" w:color="auto" w:fill="auto"/>
        <w:tabs>
          <w:tab w:val="left" w:pos="1351"/>
        </w:tabs>
        <w:spacing w:line="502" w:lineRule="exact"/>
        <w:ind w:left="100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31"/>
        </w:numPr>
        <w:shd w:val="clear" w:color="auto" w:fill="auto"/>
        <w:tabs>
          <w:tab w:val="left" w:pos="1351"/>
        </w:tabs>
        <w:spacing w:line="502" w:lineRule="exact"/>
        <w:ind w:left="100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31"/>
        </w:numPr>
        <w:shd w:val="clear" w:color="auto" w:fill="auto"/>
        <w:tabs>
          <w:tab w:val="left" w:pos="1351"/>
        </w:tabs>
        <w:spacing w:line="502" w:lineRule="exact"/>
        <w:ind w:left="100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31"/>
        </w:numPr>
        <w:shd w:val="clear" w:color="auto" w:fill="auto"/>
        <w:tabs>
          <w:tab w:val="left" w:pos="1351"/>
        </w:tabs>
        <w:spacing w:line="502" w:lineRule="exact"/>
        <w:ind w:left="100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4"/>
        </w:numPr>
        <w:shd w:val="clear" w:color="auto" w:fill="auto"/>
        <w:tabs>
          <w:tab w:val="left" w:pos="799"/>
        </w:tabs>
        <w:spacing w:line="536" w:lineRule="exact"/>
        <w:ind w:left="800"/>
        <w:jc w:val="left"/>
      </w:pPr>
      <w:r>
        <w:t>Melakukan hubungan seks asal tidak sampai hamil itu tidak menjadi masalah.</w:t>
      </w:r>
    </w:p>
    <w:p w:rsidR="003437C7" w:rsidRDefault="00576DE1">
      <w:pPr>
        <w:pStyle w:val="Bodytext20"/>
        <w:numPr>
          <w:ilvl w:val="0"/>
          <w:numId w:val="32"/>
        </w:numPr>
        <w:shd w:val="clear" w:color="auto" w:fill="auto"/>
        <w:tabs>
          <w:tab w:val="left" w:pos="1342"/>
        </w:tabs>
        <w:ind w:left="100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32"/>
        </w:numPr>
        <w:shd w:val="clear" w:color="auto" w:fill="auto"/>
        <w:tabs>
          <w:tab w:val="left" w:pos="1351"/>
        </w:tabs>
        <w:ind w:left="100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32"/>
        </w:numPr>
        <w:shd w:val="clear" w:color="auto" w:fill="auto"/>
        <w:tabs>
          <w:tab w:val="left" w:pos="1351"/>
        </w:tabs>
        <w:ind w:left="100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32"/>
        </w:numPr>
        <w:shd w:val="clear" w:color="auto" w:fill="auto"/>
        <w:tabs>
          <w:tab w:val="left" w:pos="1351"/>
        </w:tabs>
        <w:ind w:left="1000" w:firstLine="0"/>
      </w:pPr>
      <w:r>
        <w:t>Sangat tidak setuju</w:t>
      </w:r>
    </w:p>
    <w:p w:rsidR="003437C7" w:rsidRDefault="00576DE1">
      <w:pPr>
        <w:pStyle w:val="Bodytext20"/>
        <w:numPr>
          <w:ilvl w:val="0"/>
          <w:numId w:val="24"/>
        </w:numPr>
        <w:shd w:val="clear" w:color="auto" w:fill="auto"/>
        <w:tabs>
          <w:tab w:val="left" w:pos="799"/>
        </w:tabs>
        <w:spacing w:line="519" w:lineRule="exact"/>
        <w:ind w:left="800"/>
        <w:jc w:val="left"/>
      </w:pPr>
      <w:r>
        <w:t>Tidur bersama dengan pacar merupakan hal yang biasa saja yang penting tidak melakukan hubungan seks.</w:t>
      </w:r>
    </w:p>
    <w:p w:rsidR="003437C7" w:rsidRDefault="00576DE1">
      <w:pPr>
        <w:pStyle w:val="Bodytext20"/>
        <w:numPr>
          <w:ilvl w:val="0"/>
          <w:numId w:val="33"/>
        </w:numPr>
        <w:shd w:val="clear" w:color="auto" w:fill="auto"/>
        <w:tabs>
          <w:tab w:val="left" w:pos="1342"/>
        </w:tabs>
        <w:spacing w:after="259" w:line="200" w:lineRule="exact"/>
        <w:ind w:left="1000" w:firstLine="0"/>
      </w:pPr>
      <w:r>
        <w:t>Sangat setuju</w:t>
      </w:r>
    </w:p>
    <w:p w:rsidR="003437C7" w:rsidRDefault="00576DE1">
      <w:pPr>
        <w:pStyle w:val="Bodytext20"/>
        <w:numPr>
          <w:ilvl w:val="0"/>
          <w:numId w:val="33"/>
        </w:numPr>
        <w:shd w:val="clear" w:color="auto" w:fill="auto"/>
        <w:tabs>
          <w:tab w:val="left" w:pos="1351"/>
        </w:tabs>
        <w:spacing w:line="200" w:lineRule="exact"/>
        <w:ind w:left="1000" w:firstLine="0"/>
      </w:pPr>
      <w:r>
        <w:t>Setuju</w:t>
      </w:r>
    </w:p>
    <w:p w:rsidR="003437C7" w:rsidRDefault="00576DE1">
      <w:pPr>
        <w:pStyle w:val="Bodytext20"/>
        <w:numPr>
          <w:ilvl w:val="0"/>
          <w:numId w:val="33"/>
        </w:numPr>
        <w:shd w:val="clear" w:color="auto" w:fill="auto"/>
        <w:tabs>
          <w:tab w:val="left" w:pos="1631"/>
        </w:tabs>
        <w:spacing w:after="259" w:line="200" w:lineRule="exact"/>
        <w:ind w:left="1280" w:firstLine="0"/>
      </w:pPr>
      <w:r>
        <w:t>Tidak setuju</w:t>
      </w:r>
    </w:p>
    <w:p w:rsidR="003437C7" w:rsidRDefault="00576DE1">
      <w:pPr>
        <w:pStyle w:val="Bodytext20"/>
        <w:numPr>
          <w:ilvl w:val="0"/>
          <w:numId w:val="33"/>
        </w:numPr>
        <w:shd w:val="clear" w:color="auto" w:fill="auto"/>
        <w:tabs>
          <w:tab w:val="left" w:pos="1639"/>
        </w:tabs>
        <w:spacing w:after="505" w:line="200" w:lineRule="exact"/>
        <w:ind w:left="1280" w:firstLine="0"/>
      </w:pPr>
      <w:r>
        <w:t>Sangat tidak setuju</w:t>
      </w:r>
    </w:p>
    <w:p w:rsidR="003437C7" w:rsidRDefault="00576DE1">
      <w:pPr>
        <w:pStyle w:val="Bodytext20"/>
        <w:shd w:val="clear" w:color="auto" w:fill="auto"/>
        <w:spacing w:line="502" w:lineRule="exact"/>
        <w:ind w:firstLine="0"/>
      </w:pPr>
      <w:r>
        <w:rPr>
          <w:rStyle w:val="Bodytext2Italic"/>
        </w:rPr>
        <w:lastRenderedPageBreak/>
        <w:t>Catatan:</w:t>
      </w:r>
      <w:r>
        <w:t xml:space="preserve"> Data yang anda berikan dijamin tidak akan mencoreng nama baik dan harga diri saudara-saudara. Ini bersifat rahasia oleh karena itu </w:t>
      </w:r>
      <w:r>
        <w:rPr>
          <w:rStyle w:val="Bodytext2Italic"/>
        </w:rPr>
        <w:t xml:space="preserve">tidak perlu menulis nama. </w:t>
      </w:r>
      <w:r>
        <w:t>Penulis sangat menghargai kejujuran saudara-saudara sekalian.</w:t>
      </w:r>
    </w:p>
    <w:p w:rsidR="003437C7" w:rsidRDefault="00576DE1">
      <w:pPr>
        <w:pStyle w:val="Bodytext50"/>
        <w:shd w:val="clear" w:color="auto" w:fill="auto"/>
        <w:spacing w:line="200" w:lineRule="exact"/>
        <w:ind w:left="1820"/>
        <w:jc w:val="left"/>
      </w:pPr>
      <w:r>
        <w:t xml:space="preserve">TTTUMAKASIH, TUHAH </w:t>
      </w:r>
      <w:r>
        <w:rPr>
          <w:rStyle w:val="Bodytext51"/>
          <w:i/>
          <w:iCs/>
        </w:rPr>
        <w:t>YESUS</w:t>
      </w:r>
      <w:r>
        <w:t xml:space="preserve"> MEMBERKATI*</w:t>
      </w:r>
    </w:p>
    <w:sectPr w:rsidR="003437C7">
      <w:headerReference w:type="even" r:id="rId17"/>
      <w:headerReference w:type="default" r:id="rId18"/>
      <w:pgSz w:w="12240" w:h="15840"/>
      <w:pgMar w:top="2919" w:right="2958" w:bottom="2101" w:left="2200" w:header="0" w:footer="3" w:gutter="0"/>
      <w:pgNumType w:start="9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6DE1">
      <w:r>
        <w:separator/>
      </w:r>
    </w:p>
  </w:endnote>
  <w:endnote w:type="continuationSeparator" w:id="0">
    <w:p w:rsidR="00000000" w:rsidRDefault="0057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C7" w:rsidRDefault="003437C7"/>
  </w:footnote>
  <w:footnote w:type="continuationSeparator" w:id="0">
    <w:p w:rsidR="003437C7" w:rsidRDefault="003437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576D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9.05pt;margin-top:75.75pt;width:12.15pt;height:7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37C7" w:rsidRDefault="00576DE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76DE1">
                  <w:rPr>
                    <w:rStyle w:val="Headerorfooter1"/>
                    <w:noProof/>
                  </w:rPr>
                  <w:t>88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576D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44.45pt;margin-top:79.9pt;width:9.65pt;height:7.5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37C7" w:rsidRDefault="00576DE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93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576D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49.05pt;margin-top:75.75pt;width:12.15pt;height:7.5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37C7" w:rsidRDefault="00576DE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76DE1">
                  <w:rPr>
                    <w:rStyle w:val="Headerorfooter1"/>
                    <w:noProof/>
                  </w:rPr>
                  <w:t>100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576D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49.05pt;margin-top:75.75pt;width:12.15pt;height:7.5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37C7" w:rsidRDefault="00576DE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76DE1">
                  <w:rPr>
                    <w:rStyle w:val="Headerorfooter1"/>
                    <w:noProof/>
                  </w:rPr>
                  <w:t>99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576D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9.05pt;margin-top:75.75pt;width:12.15pt;height:7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37C7" w:rsidRDefault="00576DE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3437C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3437C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576D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49.05pt;margin-top:75.75pt;width:12.15pt;height:7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37C7" w:rsidRDefault="00576DE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76DE1">
                  <w:rPr>
                    <w:rStyle w:val="Headerorfooter1"/>
                    <w:noProof/>
                  </w:rPr>
                  <w:t>90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576D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49.05pt;margin-top:75.75pt;width:12.15pt;height:7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37C7" w:rsidRDefault="00576DE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576D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51.15pt;margin-top:77.4pt;width:9.2pt;height:7.5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37C7" w:rsidRDefault="00576DE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94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576D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51.15pt;margin-top:77.4pt;width:9.2pt;height:7.5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37C7" w:rsidRDefault="00576DE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94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7" w:rsidRDefault="00576D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51.15pt;margin-top:77.4pt;width:9.2pt;height:7.5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37C7" w:rsidRDefault="00576DE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94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83E"/>
    <w:multiLevelType w:val="multilevel"/>
    <w:tmpl w:val="B2200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12E69"/>
    <w:multiLevelType w:val="multilevel"/>
    <w:tmpl w:val="7EF894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77C38"/>
    <w:multiLevelType w:val="multilevel"/>
    <w:tmpl w:val="7B5E3D5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F7850"/>
    <w:multiLevelType w:val="multilevel"/>
    <w:tmpl w:val="E340C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E34EF"/>
    <w:multiLevelType w:val="multilevel"/>
    <w:tmpl w:val="EC446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916CE"/>
    <w:multiLevelType w:val="multilevel"/>
    <w:tmpl w:val="2152C84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9C7678"/>
    <w:multiLevelType w:val="multilevel"/>
    <w:tmpl w:val="3D8A560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C01F3"/>
    <w:multiLevelType w:val="multilevel"/>
    <w:tmpl w:val="D3E46A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D756E"/>
    <w:multiLevelType w:val="multilevel"/>
    <w:tmpl w:val="A6BE4B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9192D"/>
    <w:multiLevelType w:val="multilevel"/>
    <w:tmpl w:val="1042FEC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F11702"/>
    <w:multiLevelType w:val="multilevel"/>
    <w:tmpl w:val="A5DA0D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611792"/>
    <w:multiLevelType w:val="multilevel"/>
    <w:tmpl w:val="F9C232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243CA4"/>
    <w:multiLevelType w:val="multilevel"/>
    <w:tmpl w:val="4FDE6C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1B553E"/>
    <w:multiLevelType w:val="multilevel"/>
    <w:tmpl w:val="D69A67A0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452AD2"/>
    <w:multiLevelType w:val="multilevel"/>
    <w:tmpl w:val="DCE28B6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F04E11"/>
    <w:multiLevelType w:val="multilevel"/>
    <w:tmpl w:val="55340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0869AF"/>
    <w:multiLevelType w:val="multilevel"/>
    <w:tmpl w:val="36248E1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A36142"/>
    <w:multiLevelType w:val="multilevel"/>
    <w:tmpl w:val="FE7EF0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C74851"/>
    <w:multiLevelType w:val="multilevel"/>
    <w:tmpl w:val="30F8E1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C976C5"/>
    <w:multiLevelType w:val="multilevel"/>
    <w:tmpl w:val="8BFE16A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EE5189"/>
    <w:multiLevelType w:val="multilevel"/>
    <w:tmpl w:val="77D45C3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E274B"/>
    <w:multiLevelType w:val="multilevel"/>
    <w:tmpl w:val="262CC9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142DB"/>
    <w:multiLevelType w:val="multilevel"/>
    <w:tmpl w:val="1E74C65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3B54AC"/>
    <w:multiLevelType w:val="multilevel"/>
    <w:tmpl w:val="18BAF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235ADE"/>
    <w:multiLevelType w:val="multilevel"/>
    <w:tmpl w:val="9530F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A50308"/>
    <w:multiLevelType w:val="multilevel"/>
    <w:tmpl w:val="1556F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676FFF"/>
    <w:multiLevelType w:val="multilevel"/>
    <w:tmpl w:val="CD8025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8E00A3"/>
    <w:multiLevelType w:val="multilevel"/>
    <w:tmpl w:val="13AE3EE0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E03910"/>
    <w:multiLevelType w:val="multilevel"/>
    <w:tmpl w:val="CE30918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000FAD"/>
    <w:multiLevelType w:val="multilevel"/>
    <w:tmpl w:val="3F727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8C3A33"/>
    <w:multiLevelType w:val="multilevel"/>
    <w:tmpl w:val="EE8E85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8E2CD6"/>
    <w:multiLevelType w:val="multilevel"/>
    <w:tmpl w:val="77A8EA2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251035"/>
    <w:multiLevelType w:val="multilevel"/>
    <w:tmpl w:val="FE767FD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4"/>
  </w:num>
  <w:num w:numId="3">
    <w:abstractNumId w:val="20"/>
  </w:num>
  <w:num w:numId="4">
    <w:abstractNumId w:val="11"/>
  </w:num>
  <w:num w:numId="5">
    <w:abstractNumId w:val="1"/>
  </w:num>
  <w:num w:numId="6">
    <w:abstractNumId w:val="30"/>
  </w:num>
  <w:num w:numId="7">
    <w:abstractNumId w:val="13"/>
  </w:num>
  <w:num w:numId="8">
    <w:abstractNumId w:val="24"/>
  </w:num>
  <w:num w:numId="9">
    <w:abstractNumId w:val="27"/>
  </w:num>
  <w:num w:numId="10">
    <w:abstractNumId w:val="15"/>
  </w:num>
  <w:num w:numId="11">
    <w:abstractNumId w:val="10"/>
  </w:num>
  <w:num w:numId="12">
    <w:abstractNumId w:val="0"/>
  </w:num>
  <w:num w:numId="13">
    <w:abstractNumId w:val="5"/>
  </w:num>
  <w:num w:numId="14">
    <w:abstractNumId w:val="25"/>
  </w:num>
  <w:num w:numId="15">
    <w:abstractNumId w:val="31"/>
  </w:num>
  <w:num w:numId="16">
    <w:abstractNumId w:val="2"/>
  </w:num>
  <w:num w:numId="17">
    <w:abstractNumId w:val="6"/>
  </w:num>
  <w:num w:numId="18">
    <w:abstractNumId w:val="17"/>
  </w:num>
  <w:num w:numId="19">
    <w:abstractNumId w:val="3"/>
  </w:num>
  <w:num w:numId="20">
    <w:abstractNumId w:val="21"/>
  </w:num>
  <w:num w:numId="21">
    <w:abstractNumId w:val="8"/>
  </w:num>
  <w:num w:numId="22">
    <w:abstractNumId w:val="9"/>
  </w:num>
  <w:num w:numId="23">
    <w:abstractNumId w:val="16"/>
  </w:num>
  <w:num w:numId="24">
    <w:abstractNumId w:val="23"/>
  </w:num>
  <w:num w:numId="25">
    <w:abstractNumId w:val="32"/>
  </w:num>
  <w:num w:numId="26">
    <w:abstractNumId w:val="7"/>
  </w:num>
  <w:num w:numId="27">
    <w:abstractNumId w:val="14"/>
  </w:num>
  <w:num w:numId="28">
    <w:abstractNumId w:val="19"/>
  </w:num>
  <w:num w:numId="29">
    <w:abstractNumId w:val="22"/>
  </w:num>
  <w:num w:numId="30">
    <w:abstractNumId w:val="28"/>
  </w:num>
  <w:num w:numId="31">
    <w:abstractNumId w:val="18"/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437C7"/>
    <w:rsid w:val="003437C7"/>
    <w:rsid w:val="0057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5:docId w15:val="{E13594BC-20AE-41AC-90A0-F8CC93A6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3Exact">
    <w:name w:val="Body text (3) Exact"/>
    <w:basedOn w:val="DefaultParagraphFont"/>
    <w:link w:val="Body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2Italic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id-ID" w:eastAsia="id-ID" w:bidi="id-ID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9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0" w:lineRule="atLeast"/>
      <w:ind w:hanging="4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2024-04-10T11:42:00Z</dcterms:created>
  <dcterms:modified xsi:type="dcterms:W3CDTF">2024-04-10T11:42:00Z</dcterms:modified>
</cp:coreProperties>
</file>