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70" w:rsidRDefault="006E3DE1">
      <w:pPr>
        <w:pStyle w:val="Bodytext30"/>
        <w:shd w:val="clear" w:color="auto" w:fill="auto"/>
        <w:spacing w:after="298" w:line="240" w:lineRule="exact"/>
      </w:pPr>
      <w:r>
        <w:rPr>
          <w:rStyle w:val="Bodytext3SmallCaps"/>
        </w:rPr>
        <w:t>bab</w:t>
      </w:r>
      <w:r>
        <w:t xml:space="preserve"> II</w:t>
      </w:r>
      <w:bookmarkStart w:id="0" w:name="_GoBack"/>
      <w:bookmarkEnd w:id="0"/>
    </w:p>
    <w:p w:rsidR="00BF0870" w:rsidRDefault="006E3DE1">
      <w:pPr>
        <w:pStyle w:val="Heading20"/>
        <w:keepNext/>
        <w:keepLines/>
        <w:shd w:val="clear" w:color="auto" w:fill="auto"/>
        <w:spacing w:before="0" w:after="658" w:line="240" w:lineRule="exact"/>
      </w:pPr>
      <w:bookmarkStart w:id="1" w:name="bookmark0"/>
      <w:r>
        <w:t>INJIL DAN KEBUDAYAAN</w:t>
      </w:r>
      <w:bookmarkEnd w:id="1"/>
    </w:p>
    <w:p w:rsidR="00BF0870" w:rsidRDefault="006E3DE1">
      <w:pPr>
        <w:pStyle w:val="Heading20"/>
        <w:keepNext/>
        <w:keepLines/>
        <w:numPr>
          <w:ilvl w:val="0"/>
          <w:numId w:val="3"/>
        </w:numPr>
        <w:shd w:val="clear" w:color="auto" w:fill="auto"/>
        <w:tabs>
          <w:tab w:val="left" w:pos="388"/>
        </w:tabs>
        <w:spacing w:before="0" w:after="71" w:line="240" w:lineRule="exact"/>
        <w:jc w:val="both"/>
      </w:pPr>
      <w:bookmarkStart w:id="2" w:name="bookmark1"/>
      <w:r>
        <w:t>Pengertian Injil</w:t>
      </w:r>
      <w:bookmarkEnd w:id="2"/>
    </w:p>
    <w:p w:rsidR="00BF0870" w:rsidRDefault="006E3DE1">
      <w:pPr>
        <w:pStyle w:val="Bodytext20"/>
        <w:numPr>
          <w:ilvl w:val="0"/>
          <w:numId w:val="4"/>
        </w:numPr>
        <w:shd w:val="clear" w:color="auto" w:fill="auto"/>
        <w:tabs>
          <w:tab w:val="left" w:pos="682"/>
        </w:tabs>
        <w:spacing w:before="0"/>
        <w:ind w:left="360" w:firstLine="0"/>
      </w:pPr>
      <w:r>
        <w:t>Arti Kata</w:t>
      </w:r>
    </w:p>
    <w:p w:rsidR="00BF0870" w:rsidRDefault="006E3DE1">
      <w:pPr>
        <w:pStyle w:val="Bodytext20"/>
        <w:shd w:val="clear" w:color="auto" w:fill="auto"/>
        <w:spacing w:before="0" w:after="424"/>
        <w:ind w:firstLine="680"/>
      </w:pPr>
      <w:r>
        <w:t xml:space="preserve">Berdasarkan asal katanya injil berasal dari kata Yunani yaitu </w:t>
      </w:r>
      <w:r>
        <w:rPr>
          <w:lang w:val="en-US" w:eastAsia="en-US" w:bidi="en-US"/>
        </w:rPr>
        <w:t xml:space="preserve">euanggelion (Evangelion, evangelie, Gospel, </w:t>
      </w:r>
      <w:r>
        <w:t xml:space="preserve">injil, Euanggelion) yang arti leksikalnya adalah berita suka cita, kabar baik. </w:t>
      </w:r>
      <w:r>
        <w:rPr>
          <w:lang w:val="en-US" w:eastAsia="en-US" w:bidi="en-US"/>
        </w:rPr>
        <w:t xml:space="preserve">Good </w:t>
      </w:r>
      <w:r>
        <w:t>News.</w:t>
      </w:r>
      <w:r>
        <w:rPr>
          <w:vertAlign w:val="superscript"/>
        </w:rPr>
        <w:footnoteReference w:id="1"/>
      </w:r>
      <w:r>
        <w:t xml:space="preserve">. </w:t>
      </w:r>
      <w:r>
        <w:t>Dalam kesusasatraan klasik kata injil mengacu kepada pahala yang diberitakan untuk berita-berita yang baik, dan juga menunjuk kepada apa yang dikabarkan, mula-mula kemenangan kemudian berita kesukaan lain.</w:t>
      </w:r>
      <w:r>
        <w:rPr>
          <w:vertAlign w:val="superscript"/>
        </w:rPr>
        <w:footnoteReference w:id="2"/>
      </w:r>
    </w:p>
    <w:p w:rsidR="00BF0870" w:rsidRDefault="006E3DE1">
      <w:pPr>
        <w:pStyle w:val="Bodytext20"/>
        <w:numPr>
          <w:ilvl w:val="0"/>
          <w:numId w:val="4"/>
        </w:numPr>
        <w:shd w:val="clear" w:color="auto" w:fill="auto"/>
        <w:tabs>
          <w:tab w:val="left" w:pos="682"/>
        </w:tabs>
        <w:spacing w:before="0" w:line="490" w:lineRule="exact"/>
        <w:ind w:left="360" w:firstLine="0"/>
      </w:pPr>
      <w:r>
        <w:t>Pemahaman Tentang Injil</w:t>
      </w:r>
    </w:p>
    <w:p w:rsidR="00BF0870" w:rsidRDefault="006E3DE1">
      <w:pPr>
        <w:pStyle w:val="Bodytext20"/>
        <w:shd w:val="clear" w:color="auto" w:fill="auto"/>
        <w:spacing w:before="0" w:line="490" w:lineRule="exact"/>
        <w:ind w:firstLine="680"/>
      </w:pPr>
      <w:r>
        <w:t>Kabar suka cita ini menya</w:t>
      </w:r>
      <w:r>
        <w:t xml:space="preserve">ngkut berita keselamatan manusia dan dunia seluruhnya, ia menyangkut kehidupan manusia baik spiritual maupun material, baik fisik maupun </w:t>
      </w:r>
      <w:r>
        <w:rPr>
          <w:lang w:val="en-US" w:eastAsia="en-US" w:bidi="en-US"/>
        </w:rPr>
        <w:t xml:space="preserve">non </w:t>
      </w:r>
      <w:r>
        <w:t>fisik, baik perorangan maupun kemasyarakatan, ia juga segala mahJuk dan alam semesta (kosmos).</w:t>
      </w:r>
      <w:r>
        <w:rPr>
          <w:vertAlign w:val="superscript"/>
        </w:rPr>
        <w:footnoteReference w:id="3"/>
      </w:r>
    </w:p>
    <w:p w:rsidR="00BF0870" w:rsidRDefault="006E3DE1">
      <w:pPr>
        <w:pStyle w:val="Bodytext20"/>
        <w:shd w:val="clear" w:color="auto" w:fill="auto"/>
        <w:spacing w:before="0" w:line="509" w:lineRule="exact"/>
        <w:ind w:firstLine="680"/>
      </w:pPr>
      <w:r>
        <w:t xml:space="preserve">Injil adalah kabar </w:t>
      </w:r>
      <w:r>
        <w:t>baik bahwa Allah di dalam Kristus telah memenuhi janji-janji-Nya kepada Israel, dan bahwa satu jalan keselamatan telah dibuka bagi semua orang, Injil dihadirkan bukan hanya</w:t>
      </w:r>
      <w:r>
        <w:br w:type="page"/>
      </w:r>
      <w:r>
        <w:lastRenderedPageBreak/>
        <w:t>dengan kekuatan (lTes.l:5), tapi injil itu sendiri adalah kekuatan Tuhan (Rom. 1:16</w:t>
      </w:r>
      <w:r>
        <w:t>). Injil menyatakan kebenaran Allah dan dan keselamatan semua orang yang percaya9Rom.l:16,17). Rasul Paulus memandang injil sebagai sesuatu dari Allah yang mulia yang telah dipercayakan kepadanya(lTes. 1:11).</w:t>
      </w:r>
      <w:r>
        <w:rPr>
          <w:vertAlign w:val="superscript"/>
        </w:rPr>
        <w:footnoteReference w:id="4"/>
      </w:r>
    </w:p>
    <w:p w:rsidR="00BF0870" w:rsidRDefault="006E3DE1">
      <w:pPr>
        <w:pStyle w:val="Bodytext20"/>
        <w:shd w:val="clear" w:color="auto" w:fill="auto"/>
        <w:spacing w:before="0" w:line="504" w:lineRule="exact"/>
        <w:ind w:firstLine="720"/>
      </w:pPr>
      <w:r>
        <w:t xml:space="preserve">Pemahaman tentang injil ini khususnya bagi </w:t>
      </w:r>
      <w:r>
        <w:t>umat kristen di Indonesia telah dijelasakan pada pertemuan-pertemuan yang diadakan oleh PGI, melalui Sidang Raya, Pertemuan, konsultasi, dan seminar- seminar, seperti yang diungkapkan oleh F. Ukur sebagai berikut:</w:t>
      </w:r>
      <w:r>
        <w:rPr>
          <w:vertAlign w:val="superscript"/>
        </w:rPr>
        <w:footnoteReference w:id="5"/>
      </w:r>
    </w:p>
    <w:p w:rsidR="00BF0870" w:rsidRDefault="006E3DE1">
      <w:pPr>
        <w:pStyle w:val="Bodytext20"/>
        <w:numPr>
          <w:ilvl w:val="0"/>
          <w:numId w:val="5"/>
        </w:numPr>
        <w:shd w:val="clear" w:color="auto" w:fill="auto"/>
        <w:tabs>
          <w:tab w:val="left" w:pos="1310"/>
        </w:tabs>
        <w:spacing w:before="0" w:after="180" w:line="245" w:lineRule="exact"/>
        <w:ind w:left="1320" w:hanging="320"/>
      </w:pPr>
      <w:r>
        <w:t>Sidang Raya VII DGI di Pematang Siantar 1</w:t>
      </w:r>
      <w:r>
        <w:t>971 menyatakan bahwa: "Injil itu adalah Berita Kesukaan mengenai pertobatan dan pembaharuan yang tersedia bagi manusia, (Mrk 1:15) serta keadilan, kebenaran dan kesejahteraan yang dikehendaki Tuhan untuk dunia (Luk. 4:18-21)."</w:t>
      </w:r>
    </w:p>
    <w:p w:rsidR="00BF0870" w:rsidRDefault="006E3DE1">
      <w:pPr>
        <w:pStyle w:val="Bodytext20"/>
        <w:numPr>
          <w:ilvl w:val="0"/>
          <w:numId w:val="5"/>
        </w:numPr>
        <w:shd w:val="clear" w:color="auto" w:fill="auto"/>
        <w:tabs>
          <w:tab w:val="left" w:pos="1310"/>
        </w:tabs>
        <w:spacing w:before="0" w:after="480" w:line="245" w:lineRule="exact"/>
        <w:ind w:left="1320" w:hanging="320"/>
      </w:pPr>
      <w:r>
        <w:t>Sidang Raya VIII DGI di Salat</w:t>
      </w:r>
      <w:r>
        <w:t xml:space="preserve">iga, 1976, dengan tema " </w:t>
      </w:r>
      <w:r>
        <w:rPr>
          <w:rStyle w:val="Bodytext2Italic"/>
        </w:rPr>
        <w:t>Yesus Kristus Membebaskan dan Mempersatukan"</w:t>
      </w:r>
      <w:r>
        <w:t xml:space="preserve"> mengembangkan pemahaman tadi dan merumuskan sebagai berikut: " Injil itu dipahami sebagai karya pembebasan Allah, pembebasan total dari manusia yang mencakup aspek spritual, sosial dan p</w:t>
      </w:r>
      <w:r>
        <w:t>olitis. Karya dan kasih Allah sendiri mengkomunikasikan diri-Nya dengan manusia, solider dengan mengerjakan karya penyelamatan, pembebasan, dan persatuan (Yeh. 37:15-19; Ef. 2:11-12 dalam diri Yesus Kristus."</w:t>
      </w:r>
    </w:p>
    <w:p w:rsidR="00BF0870" w:rsidRDefault="006E3DE1">
      <w:pPr>
        <w:pStyle w:val="Bodytext20"/>
        <w:numPr>
          <w:ilvl w:val="0"/>
          <w:numId w:val="5"/>
        </w:numPr>
        <w:shd w:val="clear" w:color="auto" w:fill="auto"/>
        <w:tabs>
          <w:tab w:val="left" w:pos="1310"/>
          <w:tab w:val="left" w:pos="3117"/>
          <w:tab w:val="left" w:pos="5286"/>
        </w:tabs>
        <w:spacing w:before="0" w:line="245" w:lineRule="exact"/>
        <w:ind w:left="1320" w:hanging="320"/>
      </w:pPr>
      <w:r>
        <w:t>Selanjutnya SR IX DGI di Tomohon, 1980, di bawa</w:t>
      </w:r>
      <w:r>
        <w:t xml:space="preserve">h tema" </w:t>
      </w:r>
      <w:r>
        <w:rPr>
          <w:rStyle w:val="Bodytext2Italic"/>
        </w:rPr>
        <w:t>Datanglah</w:t>
      </w:r>
      <w:r>
        <w:rPr>
          <w:rStyle w:val="Bodytext2Italic"/>
        </w:rPr>
        <w:tab/>
        <w:t>Kerajaan-Mu"</w:t>
      </w:r>
      <w:r>
        <w:t xml:space="preserve"> lebih</w:t>
      </w:r>
      <w:r>
        <w:tab/>
        <w:t>mendalam lagi</w:t>
      </w:r>
    </w:p>
    <w:p w:rsidR="00BF0870" w:rsidRDefault="006E3DE1">
      <w:pPr>
        <w:pStyle w:val="Bodytext20"/>
        <w:shd w:val="clear" w:color="auto" w:fill="auto"/>
        <w:spacing w:before="0" w:line="245" w:lineRule="exact"/>
        <w:ind w:left="1320" w:firstLine="0"/>
        <w:sectPr w:rsidR="00BF0870">
          <w:pgSz w:w="12240" w:h="15840"/>
          <w:pgMar w:top="2423" w:right="2631" w:bottom="2156" w:left="2499"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6pt;margin-top:608.4pt;width:526.1pt;height:27.35pt;z-index:-125829376;mso-wrap-distance-left:5pt;mso-wrap-distance-right:5pt;mso-wrap-distance-bottom:20pt;mso-position-horizontal-relative:margin;mso-position-vertical-relative:margin" wrapcoords="0 0 21600 0 21600 21600 0 21600 0 0">
            <v:imagedata r:id="rId7" o:title="image1"/>
            <w10:wrap type="topAndBottom" anchorx="margin" anchory="margin"/>
          </v:shape>
        </w:pict>
      </w:r>
      <w:r>
        <w:t>pemahaman tersebut dengan mengutarakan: " Injil itu merupakan kekuatan (dinamis) Allah yang menggembirakan manusia. Sebagai kekuatan Allah, maka</w:t>
      </w:r>
    </w:p>
    <w:p w:rsidR="00BF0870" w:rsidRDefault="00BF0870">
      <w:pPr>
        <w:spacing w:before="1" w:after="1" w:line="240" w:lineRule="exact"/>
        <w:rPr>
          <w:sz w:val="19"/>
          <w:szCs w:val="19"/>
        </w:rPr>
      </w:pPr>
    </w:p>
    <w:p w:rsidR="00BF0870" w:rsidRDefault="00BF0870">
      <w:pPr>
        <w:rPr>
          <w:sz w:val="2"/>
          <w:szCs w:val="2"/>
        </w:rPr>
        <w:sectPr w:rsidR="00BF0870">
          <w:footerReference w:type="default" r:id="rId8"/>
          <w:pgSz w:w="12240" w:h="15840"/>
          <w:pgMar w:top="2229" w:right="0" w:bottom="2339" w:left="0" w:header="0" w:footer="3" w:gutter="0"/>
          <w:pgNumType w:start="9"/>
          <w:cols w:space="720"/>
          <w:noEndnote/>
          <w:docGrid w:linePitch="360"/>
        </w:sectPr>
      </w:pPr>
    </w:p>
    <w:p w:rsidR="00BF0870" w:rsidRDefault="006E3DE1">
      <w:pPr>
        <w:pStyle w:val="Bodytext20"/>
        <w:shd w:val="clear" w:color="auto" w:fill="auto"/>
        <w:spacing w:before="0" w:after="184" w:line="250" w:lineRule="exact"/>
        <w:ind w:left="960" w:right="440" w:firstLine="0"/>
      </w:pPr>
      <w:r>
        <w:lastRenderedPageBreak/>
        <w:t xml:space="preserve">injil itu adalah pemberlakuan kehendak Allah di dunia dan segenap isinya, oleh Allah dan bagi Allah. Pemberlakuan kehendak Allah itu telah nyata di dalam Yesus Kristus. </w:t>
      </w:r>
      <w:r>
        <w:t>Karya Yesus Kristus adalah karya yang menyeluruh, yang menyangkut seluruh dunia dan segenap isinya, serta melibatkan manusia lahir dan batin (jasmani dan rohani) dalam masa kini dan masa yang akan datang. Dimana karya Yesus Kristus itu berlaku di situ pula</w:t>
      </w:r>
      <w:r>
        <w:t xml:space="preserve"> kerajaan Allah datang dan disitu juga Roh Kudus bekerja. Gereja yang adalah persekutuan orang percaya, adalah buah karya Yesus Kristus. Roh Kudus selalu bekerja untuk membuat Gereja tetap memberlakukan kehendak Allah...."</w:t>
      </w:r>
    </w:p>
    <w:p w:rsidR="00BF0870" w:rsidRDefault="006E3DE1">
      <w:pPr>
        <w:pStyle w:val="Bodytext20"/>
        <w:numPr>
          <w:ilvl w:val="0"/>
          <w:numId w:val="5"/>
        </w:numPr>
        <w:shd w:val="clear" w:color="auto" w:fill="auto"/>
        <w:tabs>
          <w:tab w:val="left" w:pos="934"/>
        </w:tabs>
        <w:spacing w:before="0" w:after="180" w:line="245" w:lineRule="exact"/>
        <w:ind w:left="960" w:hanging="340"/>
      </w:pPr>
      <w:r>
        <w:t>SR IX di Ambon dengan tema: "</w:t>
      </w:r>
      <w:r>
        <w:rPr>
          <w:rStyle w:val="Bodytext2Italic"/>
        </w:rPr>
        <w:t>Yesu</w:t>
      </w:r>
      <w:r>
        <w:rPr>
          <w:rStyle w:val="Bodytext2Italic"/>
        </w:rPr>
        <w:t>s Kristus Kehidupan Dunia",</w:t>
      </w:r>
      <w:r>
        <w:t xml:space="preserve"> melengkapi rumusan-rumusan terdahulu dengan mengatakan antara lain: "Dengan demikian gereja-gereja di \ Indonesia menegaskan bahwa injil adalah berita kesukaan yang utuh dan menyeluruh. Bukan berita yang berkeping- keping di man</w:t>
      </w:r>
      <w:r>
        <w:t>a satu kepingan dapat dipertentangkan dengan kepingan lain, seperti mempertentangkan antara kepingan "</w:t>
      </w:r>
      <w:r>
        <w:rPr>
          <w:rStyle w:val="Bodytext2Italic"/>
        </w:rPr>
        <w:t>vertikal</w:t>
      </w:r>
      <w:r>
        <w:t xml:space="preserve">" dengan kepingan </w:t>
      </w:r>
      <w:r>
        <w:rPr>
          <w:rStyle w:val="Bodytext2Italic"/>
        </w:rPr>
        <w:t>"horizontal".</w:t>
      </w:r>
      <w:r>
        <w:t xml:space="preserve"> Injil yang seutuhnya. Sebab injil itu menyangkut keseluruhan hidup makhluk, tidak hanya kelak di sorga saja, tetap</w:t>
      </w:r>
      <w:r>
        <w:t>i juga sekarang dan disini. Tidak hanya jiwa atau rohnya, tetapi juga keseluruhan keberadaannya, baik sebagai makhluk rohani maupun sebagai makhluk politik, makhluk sosial, makhluk ekonomi, makhluk ilmu dan teknologi makhluk kebudayaan dan sebagainya."</w:t>
      </w:r>
    </w:p>
    <w:p w:rsidR="00BF0870" w:rsidRDefault="006E3DE1">
      <w:pPr>
        <w:pStyle w:val="Bodytext20"/>
        <w:numPr>
          <w:ilvl w:val="0"/>
          <w:numId w:val="5"/>
        </w:numPr>
        <w:shd w:val="clear" w:color="auto" w:fill="auto"/>
        <w:tabs>
          <w:tab w:val="left" w:pos="934"/>
        </w:tabs>
        <w:spacing w:before="0" w:after="480" w:line="245" w:lineRule="exact"/>
        <w:ind w:left="960" w:right="440" w:hanging="340"/>
      </w:pPr>
      <w:r>
        <w:t xml:space="preserve">SR </w:t>
      </w:r>
      <w:r>
        <w:t xml:space="preserve">XI PGI di Surabaya 1989, dengan tema: </w:t>
      </w:r>
      <w:r>
        <w:rPr>
          <w:rStyle w:val="Bodytext2Italic"/>
        </w:rPr>
        <w:t>"Roh Kudus Memberi Kuasa Menjadi Saksi</w:t>
      </w:r>
      <w:r>
        <w:t>", Mempertegas kembali rumusan-rumusan terdahulu dan memperkembagkannya, dengan mengatakan antara lain: "Injil adalah berita Kesukaan Yang utuh dan menyeluruh, untuk segala makhluk</w:t>
      </w:r>
      <w:r>
        <w:t xml:space="preserve"> manusia dan alam lingkungan hidupnya serta keutuhannya."</w:t>
      </w:r>
    </w:p>
    <w:p w:rsidR="00BF0870" w:rsidRDefault="006E3DE1">
      <w:pPr>
        <w:pStyle w:val="Bodytext20"/>
        <w:numPr>
          <w:ilvl w:val="0"/>
          <w:numId w:val="5"/>
        </w:numPr>
        <w:shd w:val="clear" w:color="auto" w:fill="auto"/>
        <w:tabs>
          <w:tab w:val="left" w:pos="934"/>
        </w:tabs>
        <w:spacing w:before="0" w:line="245" w:lineRule="exact"/>
        <w:ind w:left="960" w:right="440" w:hanging="340"/>
      </w:pPr>
      <w:r>
        <w:t xml:space="preserve">SR XII di Jayapura, 1994, dengan tema </w:t>
      </w:r>
      <w:r>
        <w:rPr>
          <w:rStyle w:val="Bodytext2Italic"/>
        </w:rPr>
        <w:t>"Ya Roh Kudus, Baharuilah dan Persahikanlah Kami."</w:t>
      </w:r>
      <w:r>
        <w:t xml:space="preserve"> Mempertegas rumusan Surabaya tanpa menambahkan rumusan baru kecuali menjelaskan istilah "kepingan"</w:t>
      </w:r>
      <w:r>
        <w:t xml:space="preserve"> dengan kata "segi" di dalam tanda kurung.</w:t>
      </w:r>
    </w:p>
    <w:p w:rsidR="00BF0870" w:rsidRDefault="006E3DE1">
      <w:pPr>
        <w:pStyle w:val="Bodytext20"/>
        <w:shd w:val="clear" w:color="auto" w:fill="auto"/>
        <w:spacing w:before="0"/>
        <w:ind w:firstLine="700"/>
      </w:pPr>
      <w:r>
        <w:rPr>
          <w:lang w:val="en-US" w:eastAsia="en-US" w:bidi="en-US"/>
        </w:rPr>
        <w:t xml:space="preserve">G.Cvan Niftrik dan B.J Boland </w:t>
      </w:r>
      <w:r>
        <w:t xml:space="preserve">menyebutkan bahwa </w:t>
      </w:r>
      <w:r>
        <w:rPr>
          <w:lang w:val="en-US" w:eastAsia="en-US" w:bidi="en-US"/>
        </w:rPr>
        <w:t xml:space="preserve">inji) </w:t>
      </w:r>
      <w:r>
        <w:t xml:space="preserve">adalah kabar baik tentang Yesus Kristus, tentang kedatangan-Nya ke dunia ini, tentang </w:t>
      </w:r>
      <w:r>
        <w:lastRenderedPageBreak/>
        <w:t>penderitaan dan kematian dan kebangkitan-Nya.</w:t>
      </w:r>
      <w:r>
        <w:rPr>
          <w:vertAlign w:val="superscript"/>
        </w:rPr>
        <w:footnoteReference w:id="6"/>
      </w:r>
    </w:p>
    <w:p w:rsidR="00BF0870" w:rsidRDefault="006E3DE1">
      <w:pPr>
        <w:pStyle w:val="Bodytext20"/>
        <w:shd w:val="clear" w:color="auto" w:fill="auto"/>
        <w:spacing w:before="0"/>
        <w:ind w:firstLine="700"/>
      </w:pPr>
      <w:r>
        <w:t>Eka Darmaputera menyebutka</w:t>
      </w:r>
      <w:r>
        <w:t>n bahwa injil adalah sebua berita kabar baik, kabar atau berita baik itu pertama-tama disampaikan kepada manusia oleh dan melalui seorang manusia. Injil itu diberitakan dalam dalam bentuk kata-kata, ungkapan-ungkapan, kiasan-kiasan, dan tindakan-tindakan y</w:t>
      </w:r>
      <w:r>
        <w:t>ang dengan sendirinya juga terikat pada satu budaya tertentu pada waktu tertentu.</w:t>
      </w:r>
      <w:r>
        <w:rPr>
          <w:vertAlign w:val="superscript"/>
        </w:rPr>
        <w:footnoteReference w:id="7"/>
      </w:r>
    </w:p>
    <w:p w:rsidR="00BF0870" w:rsidRDefault="006E3DE1">
      <w:pPr>
        <w:pStyle w:val="Bodytext20"/>
        <w:shd w:val="clear" w:color="auto" w:fill="auto"/>
        <w:spacing w:before="0"/>
        <w:ind w:firstLine="700"/>
      </w:pPr>
      <w:r>
        <w:t>Dengan adanya pemahaman tentang injil maka, penginjilan dapat dilakukan dengan lebih mudah, dan memperkenalkan kabar suka cita itu kepada dunia. Dalam proses penginjilan ini</w:t>
      </w:r>
      <w:r>
        <w:t xml:space="preserve">, tidak dapat dilepaskan dari kaitanya dengan Alkitab </w:t>
      </w:r>
      <w:r>
        <w:rPr>
          <w:lang w:val="en-US" w:eastAsia="en-US" w:bidi="en-US"/>
        </w:rPr>
        <w:t xml:space="preserve">PL </w:t>
      </w:r>
      <w:r>
        <w:t>dan PB.</w:t>
      </w:r>
    </w:p>
    <w:p w:rsidR="00BF0870" w:rsidRDefault="006E3DE1">
      <w:pPr>
        <w:pStyle w:val="Bodytext20"/>
        <w:shd w:val="clear" w:color="auto" w:fill="auto"/>
        <w:spacing w:before="0"/>
        <w:ind w:firstLine="700"/>
      </w:pPr>
      <w:r>
        <w:t>Secara terminologi, penginjilan dari kata injil diterjemahkan dari kata Yunani Euangelizo, dalam konteks aslinya kata ini digunakan dalam dunia kemiliteran Yunani. Arti dan penggunaan istilah</w:t>
      </w:r>
      <w:r>
        <w:t xml:space="preserve"> ini selanjutnya dijelaskan sbb:</w:t>
      </w:r>
    </w:p>
    <w:p w:rsidR="00BF0870" w:rsidRDefault="006E3DE1">
      <w:pPr>
        <w:pStyle w:val="Bodytext20"/>
        <w:shd w:val="clear" w:color="auto" w:fill="auto"/>
        <w:spacing w:before="0"/>
        <w:ind w:left="1000" w:hanging="300"/>
        <w:jc w:val="left"/>
      </w:pPr>
      <w:r>
        <w:t>a. Euangelizo artinya "upah" yang diberikan kepada pembawa berita kemenangan dari medan tempur.</w:t>
      </w:r>
      <w:r>
        <w:br w:type="page"/>
      </w:r>
    </w:p>
    <w:p w:rsidR="00BF0870" w:rsidRDefault="006E3DE1">
      <w:pPr>
        <w:pStyle w:val="Bodytext20"/>
        <w:shd w:val="clear" w:color="auto" w:fill="auto"/>
        <w:spacing w:before="0" w:line="499" w:lineRule="exact"/>
        <w:ind w:firstLine="72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74.9pt;margin-top:616.7pt;width:11.05pt;height:19.35pt;z-index:-125829375;mso-wrap-distance-left:5pt;mso-wrap-distance-right:5pt;mso-position-horizontal-relative:margin;mso-position-vertical-relative:margin" filled="f" stroked="f">
            <v:textbox style="mso-fit-shape-to-text:t" inset="0,0,0,0">
              <w:txbxContent>
                <w:p w:rsidR="00BF0870" w:rsidRDefault="006E3DE1">
                  <w:pPr>
                    <w:pStyle w:val="Bodytext5"/>
                    <w:shd w:val="clear" w:color="auto" w:fill="auto"/>
                    <w:spacing w:line="320" w:lineRule="exact"/>
                  </w:pPr>
                  <w:r>
                    <w:t>\</w:t>
                  </w:r>
                </w:p>
              </w:txbxContent>
            </v:textbox>
            <w10:wrap type="topAndBottom" anchorx="margin" anchory="margin"/>
          </v:shape>
        </w:pict>
      </w:r>
      <w:r>
        <w:t>b. Euangelizo artinya "berita" kemenangan itu sendiri Dalam hubunganya dengan pemberitaan kabar suka cita, istilah ini d</w:t>
      </w:r>
      <w:r>
        <w:t>ikaitkan dengan pengorbanan (karya) Kristus*.</w:t>
      </w:r>
    </w:p>
    <w:p w:rsidR="00BF0870" w:rsidRDefault="006E3DE1">
      <w:pPr>
        <w:pStyle w:val="Bodytext20"/>
        <w:shd w:val="clear" w:color="auto" w:fill="auto"/>
        <w:spacing w:before="0" w:line="499" w:lineRule="exact"/>
        <w:ind w:firstLine="720"/>
      </w:pPr>
      <w:r>
        <w:t xml:space="preserve">Tentang penginjilan ini tak dapat dipisahkan dari Misi, ketika sedang melaksanakan penginjilan berarti ia melaksanakan misinya, melaksanakan tugas yang diberikan Allah kepada umat-Nya (Pengutusan = misiologia, </w:t>
      </w:r>
      <w:r>
        <w:t>dari bahasa latin "missio).</w:t>
      </w:r>
      <w:r>
        <w:rPr>
          <w:vertAlign w:val="superscript"/>
        </w:rPr>
        <w:footnoteReference w:id="8"/>
      </w:r>
      <w:r>
        <w:rPr>
          <w:vertAlign w:val="superscript"/>
        </w:rPr>
        <w:t xml:space="preserve"> </w:t>
      </w:r>
      <w:r>
        <w:rPr>
          <w:vertAlign w:val="superscript"/>
        </w:rPr>
        <w:footnoteReference w:id="9"/>
      </w:r>
    </w:p>
    <w:p w:rsidR="00BF0870" w:rsidRDefault="006E3DE1">
      <w:pPr>
        <w:pStyle w:val="Bodytext20"/>
        <w:shd w:val="clear" w:color="auto" w:fill="auto"/>
        <w:spacing w:before="0" w:line="499" w:lineRule="exact"/>
        <w:ind w:firstLine="720"/>
      </w:pPr>
      <w:r>
        <w:t>Jadi dapat dikatakan bahwa injil adalah berita atau kabar suka cita yang langsung dari Allah dan ditujukan untuk semua ciptaan Allah di dunia, berita itu berisi tentang pengampunan dosa dan keselamatan untuk umat manusia.</w:t>
      </w:r>
    </w:p>
    <w:p w:rsidR="00BF0870" w:rsidRDefault="006E3DE1">
      <w:pPr>
        <w:pStyle w:val="Bodytext40"/>
        <w:numPr>
          <w:ilvl w:val="0"/>
          <w:numId w:val="6"/>
        </w:numPr>
        <w:shd w:val="clear" w:color="auto" w:fill="auto"/>
        <w:tabs>
          <w:tab w:val="left" w:pos="289"/>
        </w:tabs>
      </w:pPr>
      <w:r>
        <w:t>Penginjilan dalam PL</w:t>
      </w:r>
    </w:p>
    <w:p w:rsidR="00BF0870" w:rsidRDefault="006E3DE1">
      <w:pPr>
        <w:pStyle w:val="Bodytext20"/>
        <w:shd w:val="clear" w:color="auto" w:fill="auto"/>
        <w:spacing w:before="0" w:line="499" w:lineRule="exact"/>
        <w:ind w:firstLine="720"/>
        <w:sectPr w:rsidR="00BF0870">
          <w:type w:val="continuous"/>
          <w:pgSz w:w="12240" w:h="15840"/>
          <w:pgMar w:top="2229" w:right="2634" w:bottom="2339" w:left="2483" w:header="0" w:footer="3" w:gutter="0"/>
          <w:cols w:space="720"/>
          <w:noEndnote/>
          <w:docGrid w:linePitch="360"/>
        </w:sectPr>
      </w:pPr>
      <w:r>
        <w:t>Dalam proses penginjilan, PL merupakan tumpuan berpijak dalam memberitakan karya penyelamatan Allah. Dalam PL Allah sendiri yang langsung menyatakan diri-Nya melalui ciptaan-Nya Allah sendiri yang aktif. Kej 1:1 meluk</w:t>
      </w:r>
      <w:r>
        <w:t>iskan "Allah yang menyatakan diri dalam karya ciptaan-Nya</w:t>
      </w:r>
      <w:r>
        <w:rPr>
          <w:vertAlign w:val="superscript"/>
        </w:rPr>
        <w:footnoteReference w:id="10"/>
      </w:r>
      <w:r>
        <w:t>. Allah menampakkan diri-Nya melalui seisi alam semesta ini. Kej 1:1 tersebut menunjukkan bahwa Allah adalah inisiator, dasar, dan titik bagi penginjilan, dengan demikian Allah merupakan sumber untu</w:t>
      </w:r>
      <w:r>
        <w:t>k penginjilan yang menyatakan diri-Nya melalui karya ciptaan-Nya.</w:t>
      </w:r>
    </w:p>
    <w:p w:rsidR="00BF0870" w:rsidRDefault="006E3DE1">
      <w:pPr>
        <w:pStyle w:val="Bodytext20"/>
        <w:shd w:val="clear" w:color="auto" w:fill="auto"/>
        <w:spacing w:before="0" w:after="19" w:line="200" w:lineRule="exact"/>
        <w:ind w:firstLine="0"/>
        <w:jc w:val="right"/>
      </w:pPr>
      <w:r>
        <w:lastRenderedPageBreak/>
        <w:pict>
          <v:shape id="_x0000_s1029" type="#_x0000_t75" style="position:absolute;left:0;text-align:left;margin-left:-71.75pt;margin-top:611.75pt;width:514.1pt;height:24pt;z-index:-125829374;mso-wrap-distance-left:5pt;mso-wrap-distance-right:5pt;mso-wrap-distance-bottom:20pt;mso-position-horizontal-relative:margin;mso-position-vertical-relative:margin" wrapcoords="0 0 21600 0 21600 21600 0 21600 0 0">
            <v:imagedata r:id="rId9" o:title="image2"/>
            <w10:wrap type="topAndBottom" anchorx="margin" anchory="margin"/>
          </v:shape>
        </w:pict>
      </w:r>
      <w:r>
        <w:t>Selanjutnya dalam Kej. 1:25,31/ disebutkan bahwa Allah memberkati</w:t>
      </w:r>
    </w:p>
    <w:p w:rsidR="00BF0870" w:rsidRDefault="006E3DE1">
      <w:pPr>
        <w:pStyle w:val="Bodytext20"/>
        <w:shd w:val="clear" w:color="auto" w:fill="auto"/>
        <w:spacing w:before="0" w:line="499" w:lineRule="exact"/>
        <w:ind w:firstLine="0"/>
        <w:jc w:val="right"/>
      </w:pPr>
      <w:r>
        <w:t>semua ciptaan-Nya karena ciptaan itu baik dan sempurna, itu</w:t>
      </w:r>
    </w:p>
    <w:p w:rsidR="00BF0870" w:rsidRDefault="006E3DE1">
      <w:pPr>
        <w:pStyle w:val="Bodytext20"/>
        <w:shd w:val="clear" w:color="auto" w:fill="auto"/>
        <w:spacing w:before="0" w:line="499" w:lineRule="exact"/>
        <w:ind w:firstLine="0"/>
        <w:jc w:val="right"/>
      </w:pPr>
      <w:r>
        <w:t>menunjukkan bahwa melalui berkat-Nya, Allah mau menjalankan rrt</w:t>
      </w:r>
      <w:r>
        <w:t>isi-</w:t>
      </w:r>
    </w:p>
    <w:p w:rsidR="00BF0870" w:rsidRDefault="006E3DE1">
      <w:pPr>
        <w:pStyle w:val="Bodytext20"/>
        <w:shd w:val="clear" w:color="auto" w:fill="auto"/>
        <w:spacing w:before="0" w:line="499" w:lineRule="exact"/>
        <w:ind w:firstLine="0"/>
        <w:jc w:val="left"/>
      </w:pPr>
      <w:r>
        <w:t>Nya</w:t>
      </w:r>
      <w:r>
        <w:rPr>
          <w:vertAlign w:val="superscript"/>
        </w:rPr>
        <w:footnoteReference w:id="11"/>
      </w:r>
      <w:r>
        <w:t>, dan memperkenalkan diri-Nya kepada manusia.</w:t>
      </w:r>
    </w:p>
    <w:p w:rsidR="00BF0870" w:rsidRDefault="006E3DE1">
      <w:pPr>
        <w:pStyle w:val="Bodytext20"/>
        <w:shd w:val="clear" w:color="auto" w:fill="auto"/>
        <w:spacing w:before="0" w:line="499" w:lineRule="exact"/>
        <w:ind w:firstLine="0"/>
        <w:jc w:val="right"/>
      </w:pPr>
      <w:r>
        <w:t>Pelaksanaan misi Allah (penginjilan) melalui berkat-Nya</w:t>
      </w:r>
    </w:p>
    <w:p w:rsidR="00BF0870" w:rsidRDefault="006E3DE1">
      <w:pPr>
        <w:pStyle w:val="Bodytext20"/>
        <w:shd w:val="clear" w:color="auto" w:fill="auto"/>
        <w:spacing w:before="0" w:line="499" w:lineRule="exact"/>
        <w:ind w:firstLine="0"/>
        <w:jc w:val="right"/>
      </w:pPr>
      <w:r>
        <w:t>menandakan Allah adalah jaminan, pelaksana, dan mengarahkan berkat</w:t>
      </w:r>
    </w:p>
    <w:p w:rsidR="00BF0870" w:rsidRDefault="006E3DE1">
      <w:pPr>
        <w:pStyle w:val="Bodytext20"/>
        <w:shd w:val="clear" w:color="auto" w:fill="auto"/>
        <w:spacing w:before="0" w:line="499" w:lineRule="exact"/>
        <w:ind w:firstLine="0"/>
        <w:jc w:val="right"/>
      </w:pPr>
      <w:r>
        <w:t>misi-Nya kepada ciptaan-Nya</w:t>
      </w:r>
      <w:r>
        <w:rPr>
          <w:vertAlign w:val="superscript"/>
        </w:rPr>
        <w:footnoteReference w:id="12"/>
      </w:r>
      <w:r>
        <w:t>. Penginjilan ini dinyatakan lewat karya</w:t>
      </w:r>
    </w:p>
    <w:p w:rsidR="00BF0870" w:rsidRDefault="006E3DE1">
      <w:pPr>
        <w:pStyle w:val="Bodytext20"/>
        <w:shd w:val="clear" w:color="auto" w:fill="auto"/>
        <w:spacing w:before="0" w:line="499" w:lineRule="exact"/>
        <w:ind w:firstLine="0"/>
        <w:jc w:val="right"/>
      </w:pPr>
      <w:r>
        <w:t>penyelama</w:t>
      </w:r>
      <w:r>
        <w:t>tan Allah bagi umat-Nya. Pertama penginjilan ini dimulai dari</w:t>
      </w:r>
    </w:p>
    <w:p w:rsidR="00BF0870" w:rsidRDefault="006E3DE1">
      <w:pPr>
        <w:pStyle w:val="Bodytext20"/>
        <w:shd w:val="clear" w:color="auto" w:fill="auto"/>
        <w:spacing w:before="0" w:line="499" w:lineRule="exact"/>
        <w:ind w:firstLine="0"/>
        <w:jc w:val="left"/>
      </w:pPr>
      <w:r>
        <w:t>pemberian tugas terhadap Adam Kej.l: 28:</w:t>
      </w:r>
    </w:p>
    <w:p w:rsidR="00BF0870" w:rsidRDefault="006E3DE1">
      <w:pPr>
        <w:pStyle w:val="Bodytext20"/>
        <w:shd w:val="clear" w:color="auto" w:fill="auto"/>
        <w:spacing w:before="0" w:line="245" w:lineRule="exact"/>
        <w:ind w:left="700" w:firstLine="0"/>
        <w:jc w:val="left"/>
      </w:pPr>
      <w:r>
        <w:t xml:space="preserve">"Allah memberkati mereka, lalu Allah berfirman kepada mereka: "Beranakcuculah dan bertamba banyak; penuhilah bumi dan taklukkanlah itu, berkuasalah atas </w:t>
      </w:r>
      <w:r>
        <w:t>ikan-ikan dilaut dan burung- burung diudara dan atas segala binatang yang merayap di bumi"</w:t>
      </w:r>
    </w:p>
    <w:p w:rsidR="00BF0870" w:rsidRDefault="006E3DE1">
      <w:pPr>
        <w:pStyle w:val="Bodytext20"/>
        <w:shd w:val="clear" w:color="auto" w:fill="auto"/>
        <w:spacing w:before="0"/>
        <w:ind w:firstLine="0"/>
        <w:jc w:val="right"/>
      </w:pPr>
      <w:r>
        <w:t>Kedua, Allah dalam rangka penginjilan, juga melalui pengutusan para</w:t>
      </w:r>
    </w:p>
    <w:p w:rsidR="00BF0870" w:rsidRDefault="006E3DE1">
      <w:pPr>
        <w:pStyle w:val="Bodytext20"/>
        <w:shd w:val="clear" w:color="auto" w:fill="auto"/>
        <w:spacing w:before="0"/>
        <w:ind w:firstLine="0"/>
        <w:jc w:val="left"/>
      </w:pPr>
      <w:r>
        <w:t>nabi-nabi antara lain:</w:t>
      </w:r>
      <w:r>
        <w:rPr>
          <w:vertAlign w:val="superscript"/>
        </w:rPr>
        <w:footnoteReference w:id="13"/>
      </w:r>
    </w:p>
    <w:p w:rsidR="00BF0870" w:rsidRDefault="006E3DE1">
      <w:pPr>
        <w:pStyle w:val="Bodytext20"/>
        <w:shd w:val="clear" w:color="auto" w:fill="auto"/>
        <w:spacing w:before="0"/>
        <w:ind w:firstLine="0"/>
        <w:jc w:val="left"/>
      </w:pPr>
      <w:r>
        <w:t xml:space="preserve">1. Pengutusan / Pemanggilan </w:t>
      </w:r>
      <w:r>
        <w:rPr>
          <w:lang w:val="en-US" w:eastAsia="en-US" w:bidi="en-US"/>
        </w:rPr>
        <w:t xml:space="preserve">Abraham </w:t>
      </w:r>
      <w:r>
        <w:t>(Kej. 12:1)</w:t>
      </w:r>
    </w:p>
    <w:p w:rsidR="00BF0870" w:rsidRDefault="006E3DE1">
      <w:pPr>
        <w:pStyle w:val="Bodytext20"/>
        <w:shd w:val="clear" w:color="auto" w:fill="auto"/>
        <w:spacing w:before="0" w:line="259" w:lineRule="exact"/>
        <w:ind w:left="700" w:firstLine="0"/>
        <w:jc w:val="left"/>
      </w:pPr>
      <w:r>
        <w:t xml:space="preserve">"Pergilah dari Negerimu </w:t>
      </w:r>
      <w:r>
        <w:t>dan dari sanak saudaramu dan dari rumah bapamu ini kenegeri yang akan kutunjukkan kepadamu"</w:t>
      </w:r>
    </w:p>
    <w:p w:rsidR="00BF0870" w:rsidRDefault="006E3DE1">
      <w:pPr>
        <w:pStyle w:val="Bodytext20"/>
        <w:shd w:val="clear" w:color="auto" w:fill="auto"/>
        <w:spacing w:before="0"/>
        <w:ind w:left="700" w:firstLine="0"/>
        <w:jc w:val="left"/>
      </w:pPr>
      <w:r>
        <w:t xml:space="preserve">Perkataan Allah terhadap </w:t>
      </w:r>
      <w:r>
        <w:rPr>
          <w:lang w:val="en-US" w:eastAsia="en-US" w:bidi="en-US"/>
        </w:rPr>
        <w:t xml:space="preserve">Abraham </w:t>
      </w:r>
      <w:r>
        <w:t>menunjukkan pengutusan</w:t>
      </w:r>
    </w:p>
    <w:p w:rsidR="00BF0870" w:rsidRDefault="006E3DE1">
      <w:pPr>
        <w:pStyle w:val="Bodytext20"/>
        <w:shd w:val="clear" w:color="auto" w:fill="auto"/>
        <w:spacing w:before="0"/>
        <w:ind w:firstLine="0"/>
        <w:jc w:val="right"/>
      </w:pPr>
      <w:r>
        <w:t>denagn tugas untuk membangun bangsa, tugas tersebut disertai dengan</w:t>
      </w:r>
    </w:p>
    <w:p w:rsidR="00BF0870" w:rsidRDefault="006E3DE1">
      <w:pPr>
        <w:pStyle w:val="Bodytext20"/>
        <w:shd w:val="clear" w:color="auto" w:fill="auto"/>
        <w:spacing w:before="0"/>
        <w:ind w:firstLine="0"/>
        <w:jc w:val="right"/>
      </w:pPr>
      <w:r>
        <w:t>janji dari Allah (Kej.l: 2), bahwa Allah</w:t>
      </w:r>
      <w:r>
        <w:t xml:space="preserve"> akan menjadikan bangsa yang</w:t>
      </w:r>
    </w:p>
    <w:p w:rsidR="00BF0870" w:rsidRDefault="006E3DE1">
      <w:pPr>
        <w:pStyle w:val="Bodytext20"/>
        <w:shd w:val="clear" w:color="auto" w:fill="auto"/>
        <w:spacing w:before="0"/>
        <w:ind w:firstLine="0"/>
        <w:jc w:val="left"/>
        <w:sectPr w:rsidR="00BF0870">
          <w:footerReference w:type="default" r:id="rId10"/>
          <w:pgSz w:w="12240" w:h="15840"/>
          <w:pgMar w:top="2229" w:right="2634" w:bottom="2339" w:left="2483" w:header="0" w:footer="3" w:gutter="0"/>
          <w:pgNumType w:start="6"/>
          <w:cols w:space="720"/>
          <w:noEndnote/>
          <w:docGrid w:linePitch="360"/>
        </w:sectPr>
      </w:pPr>
      <w:r>
        <w:t>besar, dan menjadi berkat bagi bangsa-bangsa di dunia.</w:t>
      </w:r>
    </w:p>
    <w:p w:rsidR="00BF0870" w:rsidRDefault="006E3DE1">
      <w:pPr>
        <w:pStyle w:val="Bodytext20"/>
        <w:numPr>
          <w:ilvl w:val="0"/>
          <w:numId w:val="7"/>
        </w:numPr>
        <w:shd w:val="clear" w:color="auto" w:fill="auto"/>
        <w:tabs>
          <w:tab w:val="left" w:pos="284"/>
        </w:tabs>
        <w:spacing w:before="0" w:line="504" w:lineRule="exact"/>
        <w:ind w:firstLine="0"/>
      </w:pPr>
      <w:r>
        <w:lastRenderedPageBreak/>
        <w:t>Pengutusan Musa (Kel. 3 dan 6)</w:t>
      </w:r>
    </w:p>
    <w:p w:rsidR="00BF0870" w:rsidRDefault="006E3DE1">
      <w:pPr>
        <w:pStyle w:val="Bodytext20"/>
        <w:shd w:val="clear" w:color="auto" w:fill="auto"/>
        <w:spacing w:before="0" w:line="504" w:lineRule="exact"/>
        <w:ind w:firstLine="700"/>
      </w:pPr>
      <w:r>
        <w:t>Melalui pengutusan Musa, Allah kembali menyatakan misi-Nya untuk menyelamatkat umat-Nya. Setelah penderitaan bangsa I</w:t>
      </w:r>
      <w:r>
        <w:t>srael di Mesir (Kel. 1) Allah mengutus Musa sebagai pembebas bagi umat-Nya (Kel. 3), melalui pengutusan itu menyatakan diri-Nya sebagai pembebas, penyelamat bagi bangsa Israel.</w:t>
      </w:r>
    </w:p>
    <w:p w:rsidR="00BF0870" w:rsidRDefault="006E3DE1">
      <w:pPr>
        <w:pStyle w:val="Bodytext20"/>
        <w:numPr>
          <w:ilvl w:val="0"/>
          <w:numId w:val="4"/>
        </w:numPr>
        <w:shd w:val="clear" w:color="auto" w:fill="auto"/>
        <w:tabs>
          <w:tab w:val="left" w:pos="294"/>
        </w:tabs>
        <w:spacing w:before="0" w:line="504" w:lineRule="exact"/>
        <w:ind w:firstLine="0"/>
      </w:pPr>
      <w:r>
        <w:t>Pengutusan Yermia (Yer.l: 4-10)</w:t>
      </w:r>
    </w:p>
    <w:p w:rsidR="00BF0870" w:rsidRDefault="006E3DE1">
      <w:pPr>
        <w:pStyle w:val="Bodytext20"/>
        <w:shd w:val="clear" w:color="auto" w:fill="auto"/>
        <w:spacing w:before="0" w:line="499" w:lineRule="exact"/>
        <w:ind w:firstLine="700"/>
      </w:pPr>
      <w:r>
        <w:t xml:space="preserve">Peristiwa pengutusan Yermia itu dimulai sejak </w:t>
      </w:r>
      <w:r>
        <w:t>ia masih dalam kandungan ibunya (Yer. 1:5). Melalui nabi Yermia Allah menampakkan kekuasaan-Nya untuk menyelamatkan bangsa-bangsa yang murtad dan menjadikan-Nya Kudus.</w:t>
      </w:r>
    </w:p>
    <w:p w:rsidR="00BF0870" w:rsidRDefault="006E3DE1">
      <w:pPr>
        <w:pStyle w:val="Bodytext20"/>
        <w:shd w:val="clear" w:color="auto" w:fill="auto"/>
        <w:spacing w:before="0" w:line="499" w:lineRule="exact"/>
        <w:ind w:firstLine="700"/>
        <w:sectPr w:rsidR="00BF0870">
          <w:footerReference w:type="default" r:id="rId11"/>
          <w:pgSz w:w="12240" w:h="15840"/>
          <w:pgMar w:top="2229" w:right="2634" w:bottom="2339" w:left="2483" w:header="0" w:footer="3" w:gutter="0"/>
          <w:pgNumType w:start="13"/>
          <w:cols w:space="720"/>
          <w:noEndnote/>
          <w:docGrid w:linePitch="360"/>
        </w:sectPr>
      </w:pPr>
      <w:r>
        <w:t xml:space="preserve">Dengan adanya pengutusan/ </w:t>
      </w:r>
      <w:r>
        <w:t>pemanggilan nabi-nabi tersebut, telah jelas bahwa Allah menggunakan ciptaan-Nya, umat-Nya untuk memperkenalkan diri-Nya kepada dunia. Allah mengutus utusan-Nya untuk menunjukkan bahwa Ia menyertai dan menyelamatkan mereka. Proses penginjilan yang dilakukan</w:t>
      </w:r>
      <w:r>
        <w:t xml:space="preserve"> oleh nabi-nabi itu juga bertindak dan mengakui bahwa melalui alam, Allah bertindak dan memperkenalkan diri-Nya kepada umat-Nya. Selain itu Allah melalui sejarah pun menampakkan tindakan-Nya, bangsa-bangsa adalah alat-alat-Nya untuk menunjukkan kekuasaan-N</w:t>
      </w:r>
      <w:r>
        <w:t>ya.</w:t>
      </w:r>
      <w:r>
        <w:rPr>
          <w:vertAlign w:val="superscript"/>
        </w:rPr>
        <w:footnoteReference w:id="14"/>
      </w:r>
    </w:p>
    <w:p w:rsidR="00BF0870" w:rsidRDefault="006E3DE1">
      <w:pPr>
        <w:pStyle w:val="Bodytext20"/>
        <w:shd w:val="clear" w:color="auto" w:fill="auto"/>
        <w:spacing w:before="0" w:line="499" w:lineRule="exact"/>
        <w:ind w:firstLine="720"/>
      </w:pPr>
      <w:r>
        <w:lastRenderedPageBreak/>
        <w:t>Perjanjian Lama merupakan kitab yang menjadi dasar untuk memahami Perjanjian Baru. PL memuat berita-berita tentang karya Allah dalam.. menyelan^tkan__d.ptaanJSIya,_ .me1ahii._umat_pilihan-Nya. Allah menunjukkan bahwa Ia tidak pernah meninggalkan bangs</w:t>
      </w:r>
      <w:r>
        <w:t>a-Nya, mengenai janji-janji Allah ketika Ia memilih utusan-Nya selalu Ia nyatakan dan tepati, khususnya mengenai nubuatan akan Sang penebus dosa. Hal itu menjadi berita suka cita untuk dunia, berita yang dinubuatkan dalam kitab Perjanjian Lama itu digenapi</w:t>
      </w:r>
      <w:r>
        <w:t xml:space="preserve"> dalam Perjanjian Baru.</w:t>
      </w:r>
    </w:p>
    <w:p w:rsidR="00BF0870" w:rsidRDefault="006E3DE1">
      <w:pPr>
        <w:pStyle w:val="Bodytext40"/>
        <w:shd w:val="clear" w:color="auto" w:fill="auto"/>
        <w:jc w:val="left"/>
      </w:pPr>
      <w:r>
        <w:t>2. Penginjilan dalam PB</w:t>
      </w:r>
    </w:p>
    <w:p w:rsidR="00BF0870" w:rsidRDefault="006E3DE1">
      <w:pPr>
        <w:pStyle w:val="Bodytext20"/>
        <w:shd w:val="clear" w:color="auto" w:fill="auto"/>
        <w:spacing w:before="0" w:line="499" w:lineRule="exact"/>
        <w:ind w:firstLine="720"/>
      </w:pPr>
      <w:r>
        <w:t>PB merupakan jantung atau inti dalam pemberitaan injil, karena PB bermotifkan penginjilan baik dalam rangka kerja maupun isinya</w:t>
      </w:r>
      <w:r>
        <w:rPr>
          <w:vertAlign w:val="superscript"/>
        </w:rPr>
        <w:footnoteReference w:id="15"/>
      </w:r>
      <w:r>
        <w:t>. Penginjilan itu lebih difokuskan terhadap pengenalan akan juru Selamat Yesus K</w:t>
      </w:r>
      <w:r>
        <w:t xml:space="preserve">ristus untuk dunia ini. Kitab PB menceritakan tentang hidup, perbuatan dan ajaran Tuhan Yesus mis : Kitab Matius menekankan bahwa ajaran Yahudi, PL, menunjuk kepada </w:t>
      </w:r>
      <w:r>
        <w:rPr>
          <w:lang w:val="en-US" w:eastAsia="en-US" w:bidi="en-US"/>
        </w:rPr>
        <w:t xml:space="preserve">Sang </w:t>
      </w:r>
      <w:r>
        <w:t xml:space="preserve">Mesias. </w:t>
      </w:r>
      <w:r>
        <w:rPr>
          <w:lang w:val="en-US" w:eastAsia="en-US" w:bidi="en-US"/>
        </w:rPr>
        <w:t xml:space="preserve">Markus </w:t>
      </w:r>
      <w:r>
        <w:t xml:space="preserve">menekankan kekuasaan Yesus atas penderitaan orang. </w:t>
      </w:r>
      <w:r>
        <w:rPr>
          <w:lang w:val="en-US" w:eastAsia="en-US" w:bidi="en-US"/>
        </w:rPr>
        <w:t xml:space="preserve">Lukas </w:t>
      </w:r>
      <w:r>
        <w:t>menekankan bah</w:t>
      </w:r>
      <w:r>
        <w:t>wa Yesus</w:t>
      </w:r>
      <w:r>
        <w:rPr>
          <w:lang w:val="en-US" w:eastAsia="en-US" w:bidi="en-US"/>
        </w:rPr>
        <w:t xml:space="preserve">-adalaji </w:t>
      </w:r>
      <w:r>
        <w:t>Mesias bagi semua oran^. Yohaoes ^enpbuka la^ar tjelakapgj dari hidup Yesus Kristus.</w:t>
      </w:r>
      <w:r>
        <w:rPr>
          <w:vertAlign w:val="superscript"/>
        </w:rPr>
        <w:footnoteReference w:id="16"/>
      </w:r>
      <w:r>
        <w:t xml:space="preserve"> Kitab-kitab selanjutnya dalam PB mencerikan kesaksian rasul-rasul terhadap segala sesuatu ynag dikerjakan dan diajarkan Yesus sampai pada hari Ia terangk</w:t>
      </w:r>
      <w:r>
        <w:t>at (Kis.l:l, 21 ),</w:t>
      </w:r>
      <w:r>
        <w:rPr>
          <w:vertAlign w:val="superscript"/>
        </w:rPr>
        <w:footnoteReference w:id="17"/>
      </w:r>
    </w:p>
    <w:p w:rsidR="00BF0870" w:rsidRDefault="006E3DE1">
      <w:pPr>
        <w:pStyle w:val="Bodytext20"/>
        <w:shd w:val="clear" w:color="auto" w:fill="auto"/>
        <w:spacing w:before="0" w:line="499" w:lineRule="exact"/>
        <w:ind w:firstLine="700"/>
      </w:pPr>
      <w:r>
        <w:t xml:space="preserve">Kitab-kitab injil mengandung perintah-perintah untuk pemberitaan injil </w:t>
      </w:r>
      <w:r>
        <w:lastRenderedPageBreak/>
        <w:t>kepada bangsa-bangsa, perintah-perintah tersebut menjadi sebuah perintah/amanat agung</w:t>
      </w:r>
      <w:r>
        <w:rPr>
          <w:vertAlign w:val="superscript"/>
        </w:rPr>
        <w:footnoteReference w:id="18"/>
      </w:r>
      <w:r>
        <w:t xml:space="preserve">®, (Bnd </w:t>
      </w:r>
      <w:r>
        <w:rPr>
          <w:lang w:val="en-US" w:eastAsia="en-US" w:bidi="en-US"/>
        </w:rPr>
        <w:t xml:space="preserve">Mat. </w:t>
      </w:r>
      <w:r>
        <w:t>28:19-20; Mrk. 16:15; Luk. 24:47; Yoh. 21:15-29; Bnd juga dalam Ki</w:t>
      </w:r>
      <w:r>
        <w:t xml:space="preserve">s.l:8). Amanat Agung tersebut seperti dalam </w:t>
      </w:r>
      <w:r>
        <w:rPr>
          <w:lang w:val="en-US" w:eastAsia="en-US" w:bidi="en-US"/>
        </w:rPr>
        <w:t>Mat.</w:t>
      </w:r>
      <w:r>
        <w:t>28:19-20:</w:t>
      </w:r>
    </w:p>
    <w:p w:rsidR="00BF0870" w:rsidRDefault="006E3DE1">
      <w:pPr>
        <w:pStyle w:val="Bodytext20"/>
        <w:shd w:val="clear" w:color="auto" w:fill="auto"/>
        <w:spacing w:before="0" w:after="281" w:line="245" w:lineRule="exact"/>
        <w:ind w:left="700" w:firstLine="0"/>
      </w:pPr>
      <w:r>
        <w:t>'Karena itu pergilah, jadikanlah semua bangsa murid-Ku dan baptislah mereka dalam Bapa dan Anak dan Roh Kudus, dan ajarlah mereka melakukan segalah sesuatu yang telah kuperintahkan kepadamu, dan ket</w:t>
      </w:r>
      <w:r>
        <w:t>ahuilah Aku menyertai kamu senatiasa sampai kepada akhir zaman.'</w:t>
      </w:r>
    </w:p>
    <w:p w:rsidR="00BF0870" w:rsidRDefault="006E3DE1">
      <w:pPr>
        <w:pStyle w:val="Bodytext20"/>
        <w:shd w:val="clear" w:color="auto" w:fill="auto"/>
        <w:spacing w:before="0"/>
        <w:ind w:firstLine="0"/>
      </w:pPr>
      <w:r>
        <w:t xml:space="preserve">Ini menjadi sebuah mandat penginjilan dari Allah dalam rangka penyelamatan. Yesus mengutus murid — murid-Nya untuk menjalankan misi-Nya bagi umat manusia, untuk menyampaikan berita suka cita </w:t>
      </w:r>
      <w:r>
        <w:t>yaitu berita keselamatan jiwa.</w:t>
      </w:r>
    </w:p>
    <w:p w:rsidR="00BF0870" w:rsidRDefault="006E3DE1">
      <w:pPr>
        <w:pStyle w:val="Bodytext20"/>
        <w:shd w:val="clear" w:color="auto" w:fill="auto"/>
        <w:spacing w:before="0"/>
        <w:ind w:firstLine="700"/>
      </w:pPr>
      <w:r>
        <w:t>Inti penginjilan atau misi dalam kitab injil Matius ialah misi sebagai proses "Menjadikan Murid"</w:t>
      </w:r>
      <w:r>
        <w:rPr>
          <w:vertAlign w:val="superscript"/>
        </w:rPr>
        <w:footnoteReference w:id="19"/>
      </w:r>
      <w:r>
        <w:t xml:space="preserve">, murid-murid dipersiapkan untuk menyampaikan janji Allah kepada bangsa-bangsa. Dalam kitab injil </w:t>
      </w:r>
      <w:r>
        <w:rPr>
          <w:lang w:val="en-US" w:eastAsia="en-US" w:bidi="en-US"/>
        </w:rPr>
        <w:t xml:space="preserve">Markus </w:t>
      </w:r>
      <w:r>
        <w:t xml:space="preserve">lebih menekankan misi </w:t>
      </w:r>
      <w:r>
        <w:t>untuk "Bertobat dan Percaya"</w:t>
      </w:r>
      <w:r>
        <w:rPr>
          <w:vertAlign w:val="superscript"/>
        </w:rPr>
        <w:footnoteReference w:id="20"/>
      </w:r>
      <w:r>
        <w:t xml:space="preserve"> (Mrk.</w:t>
      </w:r>
    </w:p>
    <w:p w:rsidR="00BF0870" w:rsidRDefault="006E3DE1">
      <w:pPr>
        <w:pStyle w:val="Bodytext20"/>
        <w:shd w:val="clear" w:color="auto" w:fill="auto"/>
        <w:spacing w:before="0" w:line="499" w:lineRule="exact"/>
        <w:ind w:left="280" w:right="200" w:firstLine="0"/>
      </w:pPr>
      <w:r>
        <w:rPr>
          <w:lang w:val="en-US" w:eastAsia="en-US" w:bidi="en-US"/>
        </w:rPr>
        <w:t xml:space="preserve">6:12; 16:16). </w:t>
      </w:r>
      <w:r>
        <w:t>Dengan misi itu Yesus mengutus murid-murid-Nya untuk memberitakan berita pertobatan (Mrk. 6:6-13).</w:t>
      </w:r>
    </w:p>
    <w:p w:rsidR="00BF0870" w:rsidRDefault="006E3DE1">
      <w:pPr>
        <w:pStyle w:val="Bodytext20"/>
        <w:shd w:val="clear" w:color="auto" w:fill="auto"/>
        <w:spacing w:before="0" w:line="499" w:lineRule="exact"/>
        <w:ind w:firstLine="920"/>
      </w:pPr>
      <w:r>
        <w:t xml:space="preserve">Dalam kitab </w:t>
      </w:r>
      <w:r>
        <w:rPr>
          <w:lang w:val="en-US" w:eastAsia="en-US" w:bidi="en-US"/>
        </w:rPr>
        <w:t xml:space="preserve">Lukas </w:t>
      </w:r>
      <w:r>
        <w:t>dan Kisah Para Rasul, misisnya lebih menjurus _ kepada</w:t>
      </w:r>
      <w:r>
        <w:rPr>
          <w:vertAlign w:val="subscript"/>
        </w:rPr>
        <w:t>v</w:t>
      </w:r>
      <w:r>
        <w:t xml:space="preserve"> "Pemberitaan. Kesaksian Iman".</w:t>
      </w:r>
      <w:r>
        <w:rPr>
          <w:vertAlign w:val="superscript"/>
        </w:rPr>
        <w:t>2</w:t>
      </w:r>
      <w:r>
        <w:t>!.</w:t>
      </w:r>
      <w:r>
        <w:t xml:space="preserve"> Penginjilan yan</w:t>
      </w:r>
      <w:r>
        <w:rPr>
          <w:rStyle w:val="Bodytext21"/>
        </w:rPr>
        <w:t>g dilak</w:t>
      </w:r>
      <w:r>
        <w:t xml:space="preserve">ukan.. dalam kitab </w:t>
      </w:r>
      <w:r>
        <w:rPr>
          <w:lang w:val="en-US" w:eastAsia="en-US" w:bidi="en-US"/>
        </w:rPr>
        <w:t xml:space="preserve">Lukas </w:t>
      </w:r>
      <w:r>
        <w:t>menyebutkan bahwa Yesus adalah utusan Allah yang memberikan kesaksian tentang hadirnya kerajaan Allah bagi bangsa Israel (Luk. 4:21-43; bdk Kis 13:46). Kitab injil Yohanis lebih menekankan pada pengutusan Yes</w:t>
      </w:r>
      <w:r>
        <w:t xml:space="preserve">us, Yesus sebagai "Yang </w:t>
      </w:r>
      <w:r>
        <w:lastRenderedPageBreak/>
        <w:t>Diutus"</w:t>
      </w:r>
      <w:r>
        <w:rPr>
          <w:vertAlign w:val="superscript"/>
        </w:rPr>
        <w:footnoteReference w:id="21"/>
      </w:r>
      <w:r>
        <w:rPr>
          <w:vertAlign w:val="superscript"/>
        </w:rPr>
        <w:t xml:space="preserve"> </w:t>
      </w:r>
      <w:r>
        <w:rPr>
          <w:vertAlign w:val="superscript"/>
        </w:rPr>
        <w:footnoteReference w:id="22"/>
      </w:r>
      <w:r>
        <w:t xml:space="preserve">, Yesus sungguh tampil sebagai yang diutus Allah. Ia diutus Allah untuk mengerjakan semua pekerjaan Allah untuk dunia ini (Bnd Yoh 5:19), Yesus datang untuk menyelamatkan dunia, Ia datang untuk mewahyukan Allah yang tidak </w:t>
      </w:r>
      <w:r>
        <w:t>kelihatan kepada seluruh umat manusia (Bnd. Yoh 1:8). Penginjilan dalam ke empat kitab injil menyebutkan bahwa melalui Yesus Kristus manusia dipanggil untuk melayani dan menjadi murid dan meyakinkan bahwa Yesus telah menebus dosa-dosa manusia sehingga dise</w:t>
      </w:r>
      <w:r>
        <w:t>lamatkan dari ancaman maut.</w:t>
      </w:r>
    </w:p>
    <w:p w:rsidR="00BF0870" w:rsidRDefault="006E3DE1">
      <w:pPr>
        <w:pStyle w:val="Bodytext20"/>
        <w:shd w:val="clear" w:color="auto" w:fill="auto"/>
        <w:spacing w:before="0" w:line="499" w:lineRule="exact"/>
        <w:ind w:left="280" w:right="200" w:firstLine="640"/>
        <w:sectPr w:rsidR="00BF0870">
          <w:pgSz w:w="12240" w:h="15840"/>
          <w:pgMar w:top="2383" w:right="2544" w:bottom="2483" w:left="2214" w:header="0" w:footer="3" w:gutter="0"/>
          <w:cols w:space="720"/>
          <w:noEndnote/>
          <w:docGrid w:linePitch="360"/>
        </w:sectPr>
      </w:pPr>
      <w:r>
        <w:t>Selain dalam kitab-kitab injil dan Kisah Para Rasul, penginjilan juga dilaksanakan oleh Rasul Paulus. Dalam surat-suratnya Paulus ditugaskan untuk memberitakan Kristus kepada bangsa-bangsa bukan Yahudi (Lih. Gal</w:t>
      </w:r>
      <w:r>
        <w:t>.l: 16). Pemberitaan Rasul Paulus ini ditekankan pada pemberitaan</w:t>
      </w:r>
    </w:p>
    <w:p w:rsidR="00BF0870" w:rsidRDefault="006E3DE1">
      <w:pPr>
        <w:pStyle w:val="Bodytext20"/>
        <w:shd w:val="clear" w:color="auto" w:fill="auto"/>
        <w:spacing w:before="0" w:line="500" w:lineRule="exact"/>
        <w:ind w:left="240" w:firstLine="120"/>
        <w:jc w:val="left"/>
      </w:pPr>
      <w:r>
        <w:lastRenderedPageBreak/>
        <w:pict>
          <v:shape id="_x0000_s1031" type="#_x0000_t202" style="position:absolute;left:0;text-align:left;margin-left:-59.3pt;margin-top:235.4pt;width:5.6pt;height:24pt;z-index:-125829373;mso-wrap-distance-left:5pt;mso-wrap-distance-right:53.9pt;mso-position-horizontal-relative:margin;mso-position-vertical-relative:margin" filled="f" stroked="f">
            <v:textbox style="mso-fit-shape-to-text:t" inset="0,0,0,0">
              <w:txbxContent>
                <w:p w:rsidR="00BF0870" w:rsidRDefault="006E3DE1">
                  <w:pPr>
                    <w:pStyle w:val="Bodytext20"/>
                    <w:shd w:val="clear" w:color="auto" w:fill="auto"/>
                    <w:spacing w:before="0" w:line="69" w:lineRule="exact"/>
                    <w:ind w:firstLine="0"/>
                    <w:jc w:val="left"/>
                  </w:pPr>
                  <w:r>
                    <w:rPr>
                      <w:rStyle w:val="Bodytext2Exact"/>
                    </w:rPr>
                    <w:t>i</w:t>
                  </w:r>
                </w:p>
                <w:p w:rsidR="00BF0870" w:rsidRDefault="006E3DE1">
                  <w:pPr>
                    <w:pStyle w:val="Bodytext20"/>
                    <w:shd w:val="clear" w:color="auto" w:fill="auto"/>
                    <w:spacing w:before="0" w:line="69" w:lineRule="exact"/>
                    <w:ind w:firstLine="0"/>
                    <w:jc w:val="left"/>
                  </w:pPr>
                  <w:r>
                    <w:rPr>
                      <w:rStyle w:val="Bodytext2Exact"/>
                    </w:rPr>
                    <w:t>i</w:t>
                  </w:r>
                </w:p>
                <w:p w:rsidR="00BF0870" w:rsidRDefault="006E3DE1">
                  <w:pPr>
                    <w:pStyle w:val="Bodytext60"/>
                    <w:shd w:val="clear" w:color="auto" w:fill="auto"/>
                  </w:pPr>
                  <w:r>
                    <w:rPr>
                      <w:rStyle w:val="Bodytext6Exact"/>
                    </w:rPr>
                    <w:t>-</w:t>
                  </w:r>
                </w:p>
              </w:txbxContent>
            </v:textbox>
            <w10:wrap type="square" side="right" anchorx="margin" anchory="margin"/>
          </v:shape>
        </w:pict>
      </w:r>
      <w:r>
        <w:pict>
          <v:shape id="_x0000_s1032" type="#_x0000_t202" style="position:absolute;left:0;text-align:left;margin-left:-58.05pt;margin-top:302.4pt;width:4.75pt;height:13.05pt;z-index:-125829372;mso-wrap-distance-left:5pt;mso-wrap-distance-right:53.45pt;mso-position-horizontal-relative:margin;mso-position-vertical-relative:margin" filled="f" stroked="f">
            <v:textbox style="mso-fit-shape-to-text:t" inset="0,0,0,0">
              <w:txbxContent>
                <w:p w:rsidR="00BF0870" w:rsidRDefault="006E3DE1">
                  <w:pPr>
                    <w:pStyle w:val="Bodytext20"/>
                    <w:shd w:val="clear" w:color="auto" w:fill="auto"/>
                    <w:spacing w:before="0" w:line="200" w:lineRule="exact"/>
                    <w:ind w:firstLine="0"/>
                    <w:jc w:val="left"/>
                  </w:pPr>
                  <w:r>
                    <w:rPr>
                      <w:rStyle w:val="Bodytext2Exact"/>
                    </w:rPr>
                    <w:t>:</w:t>
                  </w:r>
                </w:p>
              </w:txbxContent>
            </v:textbox>
            <w10:wrap type="square" side="right" anchorx="margin" anchory="margin"/>
          </v:shape>
        </w:pict>
      </w:r>
      <w:r>
        <w:pict>
          <v:shape id="_x0000_s1033" type="#_x0000_t202" style="position:absolute;left:0;text-align:left;margin-left:-58.45pt;margin-top:331.15pt;width:6.05pt;height:105.85pt;z-index:-125829371;mso-wrap-distance-left:5pt;mso-wrap-distance-right:52.6pt;mso-position-horizontal-relative:margin;mso-position-vertical-relative:margin" filled="f" stroked="f">
            <v:textbox style="mso-fit-shape-to-text:t" inset="0,0,0,0">
              <w:txbxContent>
                <w:p w:rsidR="00BF0870" w:rsidRDefault="006E3DE1">
                  <w:pPr>
                    <w:pStyle w:val="Bodytext60"/>
                    <w:shd w:val="clear" w:color="auto" w:fill="auto"/>
                    <w:spacing w:after="95" w:line="150" w:lineRule="exact"/>
                  </w:pPr>
                  <w:r>
                    <w:rPr>
                      <w:rStyle w:val="Bodytext6Exact"/>
                    </w:rPr>
                    <w:t>i</w:t>
                  </w:r>
                </w:p>
                <w:p w:rsidR="00BF0870" w:rsidRDefault="006E3DE1">
                  <w:pPr>
                    <w:pStyle w:val="Bodytext7"/>
                    <w:shd w:val="clear" w:color="auto" w:fill="auto"/>
                    <w:spacing w:before="0" w:line="80" w:lineRule="exact"/>
                  </w:pPr>
                  <w:r>
                    <w:t>i</w:t>
                  </w:r>
                </w:p>
                <w:p w:rsidR="00BF0870" w:rsidRDefault="006E3DE1">
                  <w:pPr>
                    <w:pStyle w:val="Bodytext20"/>
                    <w:shd w:val="clear" w:color="auto" w:fill="auto"/>
                    <w:spacing w:before="0" w:line="155" w:lineRule="exact"/>
                    <w:ind w:firstLine="0"/>
                    <w:jc w:val="left"/>
                  </w:pPr>
                  <w:r>
                    <w:rPr>
                      <w:rStyle w:val="Bodytext2Exact"/>
                    </w:rPr>
                    <w:t>I</w:t>
                  </w:r>
                </w:p>
                <w:p w:rsidR="00BF0870" w:rsidRDefault="006E3DE1">
                  <w:pPr>
                    <w:pStyle w:val="Bodytext8"/>
                    <w:shd w:val="clear" w:color="auto" w:fill="auto"/>
                  </w:pPr>
                  <w:r>
                    <w:t>5</w:t>
                  </w:r>
                </w:p>
                <w:p w:rsidR="00BF0870" w:rsidRDefault="006E3DE1">
                  <w:pPr>
                    <w:pStyle w:val="Bodytext20"/>
                    <w:shd w:val="clear" w:color="auto" w:fill="auto"/>
                    <w:spacing w:before="0" w:line="155" w:lineRule="exact"/>
                    <w:ind w:firstLine="0"/>
                    <w:jc w:val="left"/>
                  </w:pPr>
                  <w:r>
                    <w:rPr>
                      <w:rStyle w:val="Bodytext2Exact"/>
                    </w:rPr>
                    <w:t>i</w:t>
                  </w:r>
                </w:p>
                <w:p w:rsidR="00BF0870" w:rsidRDefault="006E3DE1">
                  <w:pPr>
                    <w:pStyle w:val="Bodytext8"/>
                    <w:shd w:val="clear" w:color="auto" w:fill="auto"/>
                    <w:spacing w:line="100" w:lineRule="exact"/>
                  </w:pPr>
                  <w:r>
                    <w:t>5</w:t>
                  </w:r>
                </w:p>
                <w:p w:rsidR="00BF0870" w:rsidRDefault="006E3DE1">
                  <w:pPr>
                    <w:pStyle w:val="Bodytext20"/>
                    <w:shd w:val="clear" w:color="auto" w:fill="auto"/>
                    <w:spacing w:before="0" w:line="200" w:lineRule="exact"/>
                    <w:ind w:firstLine="0"/>
                    <w:jc w:val="left"/>
                  </w:pPr>
                  <w:r>
                    <w:rPr>
                      <w:rStyle w:val="Bodytext2Exact"/>
                    </w:rPr>
                    <w:t>*</w:t>
                  </w:r>
                </w:p>
                <w:p w:rsidR="00BF0870" w:rsidRDefault="006E3DE1">
                  <w:pPr>
                    <w:pStyle w:val="Bodytext20"/>
                    <w:shd w:val="clear" w:color="auto" w:fill="auto"/>
                    <w:spacing w:before="0" w:line="200" w:lineRule="exact"/>
                    <w:ind w:firstLine="0"/>
                    <w:jc w:val="left"/>
                  </w:pPr>
                  <w:r>
                    <w:rPr>
                      <w:rStyle w:val="Bodytext2Exact"/>
                    </w:rPr>
                    <w:t>4</w:t>
                  </w:r>
                </w:p>
                <w:p w:rsidR="00BF0870" w:rsidRDefault="006E3DE1">
                  <w:pPr>
                    <w:pStyle w:val="Bodytext20"/>
                    <w:shd w:val="clear" w:color="auto" w:fill="auto"/>
                    <w:spacing w:before="0" w:line="200" w:lineRule="exact"/>
                    <w:ind w:firstLine="0"/>
                    <w:jc w:val="left"/>
                  </w:pPr>
                  <w:r>
                    <w:rPr>
                      <w:rStyle w:val="Bodytext2Exact"/>
                    </w:rPr>
                    <w:t>i</w:t>
                  </w:r>
                </w:p>
                <w:p w:rsidR="00BF0870" w:rsidRDefault="006E3DE1">
                  <w:pPr>
                    <w:pStyle w:val="Bodytext60"/>
                    <w:shd w:val="clear" w:color="auto" w:fill="auto"/>
                    <w:spacing w:line="138" w:lineRule="exact"/>
                  </w:pPr>
                  <w:r>
                    <w:rPr>
                      <w:rStyle w:val="Bodytext6Exact"/>
                    </w:rPr>
                    <w:t>r</w:t>
                  </w:r>
                </w:p>
                <w:p w:rsidR="00BF0870" w:rsidRDefault="006E3DE1">
                  <w:pPr>
                    <w:pStyle w:val="Bodytext20"/>
                    <w:shd w:val="clear" w:color="auto" w:fill="auto"/>
                    <w:spacing w:before="0" w:line="138" w:lineRule="exact"/>
                    <w:ind w:firstLine="0"/>
                    <w:jc w:val="left"/>
                  </w:pPr>
                  <w:r>
                    <w:rPr>
                      <w:rStyle w:val="Bodytext2Exact"/>
                    </w:rPr>
                    <w:t>■</w:t>
                  </w:r>
                </w:p>
                <w:p w:rsidR="00BF0870" w:rsidRDefault="006E3DE1">
                  <w:pPr>
                    <w:pStyle w:val="Bodytext20"/>
                    <w:shd w:val="clear" w:color="auto" w:fill="auto"/>
                    <w:spacing w:before="0" w:line="138" w:lineRule="exact"/>
                    <w:ind w:firstLine="0"/>
                    <w:jc w:val="left"/>
                  </w:pPr>
                  <w:r>
                    <w:rPr>
                      <w:rStyle w:val="Bodytext2Exact"/>
                    </w:rPr>
                    <w:t>s</w:t>
                  </w:r>
                </w:p>
                <w:p w:rsidR="00BF0870" w:rsidRDefault="006E3DE1">
                  <w:pPr>
                    <w:pStyle w:val="Bodytext20"/>
                    <w:shd w:val="clear" w:color="auto" w:fill="auto"/>
                    <w:spacing w:before="0" w:line="200" w:lineRule="exact"/>
                    <w:ind w:firstLine="0"/>
                    <w:jc w:val="left"/>
                  </w:pPr>
                  <w:r>
                    <w:rPr>
                      <w:rStyle w:val="Bodytext2Exact"/>
                    </w:rPr>
                    <w:t>;</w:t>
                  </w:r>
                </w:p>
                <w:p w:rsidR="00BF0870" w:rsidRDefault="006E3DE1">
                  <w:pPr>
                    <w:pStyle w:val="Bodytext20"/>
                    <w:shd w:val="clear" w:color="auto" w:fill="auto"/>
                    <w:spacing w:before="0" w:line="200" w:lineRule="exact"/>
                    <w:ind w:firstLine="0"/>
                    <w:jc w:val="left"/>
                  </w:pPr>
                  <w:r>
                    <w:rPr>
                      <w:rStyle w:val="Bodytext2Exact"/>
                    </w:rPr>
                    <w:t>i</w:t>
                  </w:r>
                </w:p>
                <w:p w:rsidR="00BF0870" w:rsidRDefault="006E3DE1">
                  <w:pPr>
                    <w:pStyle w:val="Bodytext20"/>
                    <w:shd w:val="clear" w:color="auto" w:fill="auto"/>
                    <w:spacing w:before="0" w:line="200" w:lineRule="exact"/>
                    <w:ind w:firstLine="0"/>
                    <w:jc w:val="left"/>
                  </w:pPr>
                  <w:r>
                    <w:rPr>
                      <w:rStyle w:val="Bodytext2Exact"/>
                    </w:rPr>
                    <w:t>i</w:t>
                  </w:r>
                </w:p>
              </w:txbxContent>
            </v:textbox>
            <w10:wrap type="square" side="right" anchorx="margin" anchory="margin"/>
          </v:shape>
        </w:pict>
      </w:r>
      <w:r>
        <w:pict>
          <v:shape id="_x0000_s1034" type="#_x0000_t202" style="position:absolute;left:0;text-align:left;margin-left:-57.6pt;margin-top:485.05pt;width:5.15pt;height:14.5pt;z-index:-125829370;mso-wrap-distance-left:5pt;mso-wrap-distance-right:5pt;mso-position-horizontal-relative:margin;mso-position-vertical-relative:margin" filled="f" stroked="f">
            <v:textbox style="mso-fit-shape-to-text:t" inset="0,0,0,0">
              <w:txbxContent>
                <w:p w:rsidR="00BF0870" w:rsidRDefault="006E3DE1">
                  <w:pPr>
                    <w:pStyle w:val="Bodytext20"/>
                    <w:shd w:val="clear" w:color="auto" w:fill="auto"/>
                    <w:spacing w:before="0" w:line="200" w:lineRule="exact"/>
                    <w:ind w:firstLine="0"/>
                    <w:jc w:val="left"/>
                  </w:pPr>
                  <w:r>
                    <w:rPr>
                      <w:rStyle w:val="Bodytext2Exact"/>
                    </w:rPr>
                    <w:t>1</w:t>
                  </w:r>
                </w:p>
              </w:txbxContent>
            </v:textbox>
            <w10:wrap type="topAndBottom" anchorx="margin" anchory="margin"/>
          </v:shape>
        </w:pict>
      </w:r>
      <w:r>
        <w:t xml:space="preserve">tentang Kristus yang bangkit, dan kebangkitan-Nya itu ialah untuk semua orang yang percaya, baik orang Yahudi maupun bukan Yahudi semuanya akan diselamatkan jika mereka percaya, dan itu ditandai dengan kematian </w:t>
      </w:r>
      <w:r>
        <w:rPr>
          <w:vertAlign w:val="subscript"/>
        </w:rPr>
        <w:t>v</w:t>
      </w:r>
      <w:r>
        <w:t xml:space="preserve">dan kebangkitan-Nya (Lih. Rm 6-U4^GaL3:^Z)_ </w:t>
      </w:r>
      <w:r>
        <w:t>.</w:t>
      </w:r>
    </w:p>
    <w:p w:rsidR="00BF0870" w:rsidRDefault="006E3DE1">
      <w:pPr>
        <w:pStyle w:val="Bodytext20"/>
        <w:shd w:val="clear" w:color="auto" w:fill="auto"/>
        <w:spacing w:before="0" w:line="500" w:lineRule="exact"/>
        <w:ind w:left="360" w:right="200" w:firstLine="620"/>
      </w:pPr>
      <w:r>
        <w:t>Penginjilan yang dilakukan oleh para Rasul pada jemaat mula- mula itu juga memberitakan bahwa Yesus Kristus adalah Tuhan. Rasul</w:t>
      </w:r>
    </w:p>
    <w:p w:rsidR="00BF0870" w:rsidRDefault="006E3DE1">
      <w:pPr>
        <w:pStyle w:val="Bodytext20"/>
        <w:shd w:val="clear" w:color="auto" w:fill="auto"/>
        <w:spacing w:before="0" w:line="491" w:lineRule="exact"/>
        <w:ind w:left="360" w:right="200" w:firstLine="0"/>
      </w:pPr>
      <w:r>
        <w:t>Paulus misalnya menuliskan bahwa akan datang suatu masa dimana lida akan mengaku bahwa Yesus Kristus adalah Tuhan (Bnd. Fil. 2</w:t>
      </w:r>
      <w:r>
        <w:t>:11). Rasul Paulus juga dalam suratnya ke Roma menyebutkan " Jika kamu mengaku dengan mulutmu, bahwa Yesus adalah Tuhan, dan percaya dalam hatimu, bahwa Allah telah membangkitkan Dia dari antara orang mati, maka kamu akan diselamatkan" (Roma 10:9).</w:t>
      </w:r>
    </w:p>
    <w:p w:rsidR="00BF0870" w:rsidRDefault="006E3DE1">
      <w:pPr>
        <w:pStyle w:val="Bodytext20"/>
        <w:shd w:val="clear" w:color="auto" w:fill="auto"/>
        <w:spacing w:before="0" w:line="491" w:lineRule="exact"/>
        <w:ind w:left="360" w:right="200" w:firstLine="620"/>
      </w:pPr>
      <w:r>
        <w:pict>
          <v:shape id="_x0000_s1035" type="#_x0000_t202" style="position:absolute;left:0;text-align:left;margin-left:-58.45pt;margin-top:442.8pt;width:517.35pt;height:141pt;z-index:-125829369;mso-wrap-distance-left:5pt;mso-wrap-distance-right:5pt;mso-wrap-distance-bottom:20pt;mso-position-horizontal-relative:margin;mso-position-vertical-relative:margin" wrapcoords="35 0 251 0 251 3478 21600 6006 21600 21600 0 21600 0 6006 35 3478 35 0" filled="f" stroked="f">
            <v:textbox style="mso-fit-shape-to-text:t" inset="0,0,0,0">
              <w:txbxContent>
                <w:p w:rsidR="00BF0870" w:rsidRDefault="006E3DE1">
                  <w:pPr>
                    <w:pStyle w:val="Picturecaption"/>
                    <w:shd w:val="clear" w:color="auto" w:fill="auto"/>
                    <w:spacing w:line="200" w:lineRule="exact"/>
                  </w:pPr>
                  <w:r>
                    <w:t>1</w:t>
                  </w:r>
                </w:p>
                <w:p w:rsidR="00BF0870" w:rsidRDefault="006E3DE1">
                  <w:pPr>
                    <w:pStyle w:val="Picturecaption2"/>
                    <w:shd w:val="clear" w:color="auto" w:fill="auto"/>
                    <w:spacing w:line="170" w:lineRule="exact"/>
                  </w:pPr>
                  <w:r>
                    <w:t>■i</w:t>
                  </w:r>
                </w:p>
                <w:p w:rsidR="00BF0870" w:rsidRDefault="006E3DE1">
                  <w:pPr>
                    <w:pStyle w:val="Picturecaption3"/>
                    <w:shd w:val="clear" w:color="auto" w:fill="auto"/>
                    <w:spacing w:line="160" w:lineRule="exact"/>
                  </w:pPr>
                  <w:r>
                    <w:t>S</w:t>
                  </w:r>
                </w:p>
                <w:p w:rsidR="00BF0870" w:rsidRDefault="006E3DE1">
                  <w:pPr>
                    <w:pStyle w:val="Picturecaption"/>
                    <w:shd w:val="clear" w:color="auto" w:fill="auto"/>
                    <w:spacing w:line="200" w:lineRule="exact"/>
                  </w:pPr>
                  <w:r>
                    <w:t>i</w:t>
                  </w:r>
                </w:p>
                <w:p w:rsidR="00BF0870" w:rsidRDefault="006E3DE1">
                  <w:pPr>
                    <w:jc w:val="center"/>
                    <w:rPr>
                      <w:sz w:val="2"/>
                      <w:szCs w:val="2"/>
                    </w:rPr>
                  </w:pPr>
                  <w:r>
                    <w:fldChar w:fldCharType="begin"/>
                  </w:r>
                  <w:r>
                    <w:instrText xml:space="preserve"> </w:instrText>
                  </w:r>
                  <w:r>
                    <w:instrText>INCLUDEPICTURE  "H:\\yunus\\media\\image3.jpeg" \* MERGEFORMATINET</w:instrText>
                  </w:r>
                  <w:r>
                    <w:instrText xml:space="preserve"> </w:instrText>
                  </w:r>
                  <w:r>
                    <w:fldChar w:fldCharType="separate"/>
                  </w:r>
                  <w:r>
                    <w:pict>
                      <v:shape id="_x0000_i1026" type="#_x0000_t75" style="width:517pt;height:140.75pt">
                        <v:imagedata r:id="rId12" r:href="rId13"/>
                      </v:shape>
                    </w:pict>
                  </w:r>
                  <w:r>
                    <w:fldChar w:fldCharType="end"/>
                  </w:r>
                </w:p>
              </w:txbxContent>
            </v:textbox>
            <w10:wrap type="topAndBottom" anchorx="margin" anchory="margin"/>
          </v:shape>
        </w:pict>
      </w:r>
      <w:r>
        <w:t xml:space="preserve">Jadi dapat dikatakan bahwa misi penyelamatan yang diberitakan kepada dunia ini bersifat universal, berlaku mutlak untuk semua orang, walaupun </w:t>
      </w:r>
      <w:r>
        <w:t xml:space="preserve">dalam kitab-kitab injil penyelamatan itu diutamakan untuk orang Yahudi, akan tetapi mereka menolak akan keselamatan itu sehingga pemberitaan berpaling kepada bangsa-bangsa lain (Bnd. Luk 4: 43^4; Kis. 13: </w:t>
      </w:r>
      <w:r>
        <w:lastRenderedPageBreak/>
        <w:t>46).</w:t>
      </w:r>
      <w:r>
        <w:br w:type="page"/>
      </w:r>
    </w:p>
    <w:p w:rsidR="00BF0870" w:rsidRDefault="006E3DE1">
      <w:pPr>
        <w:pStyle w:val="Heading10"/>
        <w:keepNext/>
        <w:keepLines/>
        <w:numPr>
          <w:ilvl w:val="0"/>
          <w:numId w:val="3"/>
        </w:numPr>
        <w:shd w:val="clear" w:color="auto" w:fill="auto"/>
        <w:tabs>
          <w:tab w:val="left" w:pos="356"/>
        </w:tabs>
        <w:spacing w:after="67" w:line="240" w:lineRule="exact"/>
      </w:pPr>
      <w:bookmarkStart w:id="3" w:name="bookmark2"/>
      <w:r>
        <w:lastRenderedPageBreak/>
        <w:t>Pengertian Kebudayaan</w:t>
      </w:r>
      <w:bookmarkEnd w:id="3"/>
    </w:p>
    <w:p w:rsidR="00BF0870" w:rsidRDefault="006E3DE1">
      <w:pPr>
        <w:pStyle w:val="Bodytext20"/>
        <w:numPr>
          <w:ilvl w:val="0"/>
          <w:numId w:val="8"/>
        </w:numPr>
        <w:shd w:val="clear" w:color="auto" w:fill="auto"/>
        <w:tabs>
          <w:tab w:val="left" w:pos="762"/>
        </w:tabs>
        <w:spacing w:before="0" w:line="499" w:lineRule="exact"/>
        <w:ind w:left="440" w:firstLine="0"/>
      </w:pPr>
      <w:r>
        <w:t>Arti Kata</w:t>
      </w:r>
    </w:p>
    <w:p w:rsidR="00BF0870" w:rsidRDefault="006E3DE1">
      <w:pPr>
        <w:pStyle w:val="Bodytext20"/>
        <w:shd w:val="clear" w:color="auto" w:fill="auto"/>
        <w:spacing w:before="0" w:line="499" w:lineRule="exact"/>
        <w:ind w:firstLine="720"/>
      </w:pPr>
      <w:r>
        <w:t>Berdasarkan a</w:t>
      </w:r>
      <w:r>
        <w:t>sal kata. Istilah kebudayaan berasal dari bahasa latin cultura, dari kata dasar colere yang berarti "berkembang atau bertumbuh",</w:t>
      </w:r>
      <w:r>
        <w:rPr>
          <w:vertAlign w:val="superscript"/>
        </w:rPr>
        <w:footnoteReference w:id="23"/>
      </w:r>
      <w:r>
        <w:t xml:space="preserve"> Dalam Bahasa Inggris disebut sebagai </w:t>
      </w:r>
      <w:r>
        <w:rPr>
          <w:rStyle w:val="Bodytext2Italic"/>
          <w:lang w:val="en-US" w:eastAsia="en-US" w:bidi="en-US"/>
        </w:rPr>
        <w:t>culture</w:t>
      </w:r>
      <w:r>
        <w:t xml:space="preserve">; Dalam bahasa Sansekerta kebudayaan berasal dari kata budi-daya (iktiar), budhaya (jamak: buddhi), yang dimaksud dengan kebudayaan menurut defenisi </w:t>
      </w:r>
      <w:r>
        <w:rPr>
          <w:lang w:val="en-US" w:eastAsia="en-US" w:bidi="en-US"/>
        </w:rPr>
        <w:t xml:space="preserve">Sir Edward </w:t>
      </w:r>
      <w:r>
        <w:t xml:space="preserve">B. </w:t>
      </w:r>
      <w:r>
        <w:rPr>
          <w:lang w:val="en-US" w:eastAsia="en-US" w:bidi="en-US"/>
        </w:rPr>
        <w:t xml:space="preserve">Taylor, </w:t>
      </w:r>
      <w:r>
        <w:t>dari paradigma abad ke-19, adalah keseluruhan kompleks yang bertindak di dalam sejara</w:t>
      </w:r>
      <w:r>
        <w:t>h dan diturunkan dari angkatan ke angkatan melalui tradisi yang mencakup organisasi sosial, ekonomi, agama, kepercayaan, kebiasaan, hukum, seni, tehnik, dan ilmu. Dari definisi itu dapat disimpulkan bahwa kebudayaan mencakup rohani maupun maddi (material),</w:t>
      </w:r>
      <w:r>
        <w:t xml:space="preserve"> baik potensi-potensi maupun ketrampilan.</w:t>
      </w:r>
      <w:r>
        <w:rPr>
          <w:vertAlign w:val="superscript"/>
        </w:rPr>
        <w:footnoteReference w:id="24"/>
      </w:r>
    </w:p>
    <w:p w:rsidR="00BF0870" w:rsidRDefault="006E3DE1">
      <w:pPr>
        <w:pStyle w:val="Bodytext20"/>
        <w:numPr>
          <w:ilvl w:val="0"/>
          <w:numId w:val="8"/>
        </w:numPr>
        <w:shd w:val="clear" w:color="auto" w:fill="auto"/>
        <w:tabs>
          <w:tab w:val="left" w:pos="284"/>
        </w:tabs>
        <w:spacing w:before="0"/>
        <w:ind w:firstLine="0"/>
      </w:pPr>
      <w:r>
        <w:t>Pemahaman Tentang Kebudayaan Menurut Beberapa Ahli</w:t>
      </w:r>
    </w:p>
    <w:p w:rsidR="00BF0870" w:rsidRDefault="006E3DE1">
      <w:pPr>
        <w:pStyle w:val="Bodytext20"/>
        <w:shd w:val="clear" w:color="auto" w:fill="auto"/>
        <w:spacing w:before="0"/>
        <w:ind w:firstLine="720"/>
      </w:pPr>
      <w:r>
        <w:t>Beberapa ahli yang telah berusaha dan mengembangkan definisi kebudayaan antara lain:</w:t>
      </w:r>
    </w:p>
    <w:p w:rsidR="00BF0870" w:rsidRDefault="006E3DE1">
      <w:pPr>
        <w:pStyle w:val="Bodytext20"/>
        <w:numPr>
          <w:ilvl w:val="0"/>
          <w:numId w:val="9"/>
        </w:numPr>
        <w:shd w:val="clear" w:color="auto" w:fill="auto"/>
        <w:tabs>
          <w:tab w:val="left" w:pos="289"/>
        </w:tabs>
        <w:spacing w:before="0"/>
        <w:ind w:firstLine="0"/>
      </w:pPr>
      <w:r>
        <w:t>Prof. dr. C.a.van Peursen</w:t>
      </w:r>
      <w:r>
        <w:rPr>
          <w:vertAlign w:val="superscript"/>
        </w:rPr>
        <w:footnoteReference w:id="25"/>
      </w:r>
    </w:p>
    <w:p w:rsidR="00BF0870" w:rsidRDefault="006E3DE1">
      <w:pPr>
        <w:pStyle w:val="Bodytext20"/>
        <w:shd w:val="clear" w:color="auto" w:fill="auto"/>
        <w:spacing w:before="0" w:after="173" w:line="250" w:lineRule="exact"/>
        <w:ind w:left="720" w:firstLine="0"/>
        <w:sectPr w:rsidR="00BF0870">
          <w:footerReference w:type="default" r:id="rId14"/>
          <w:pgSz w:w="12240" w:h="15840"/>
          <w:pgMar w:top="2383" w:right="2544" w:bottom="2483" w:left="2214" w:header="0" w:footer="3" w:gutter="0"/>
          <w:pgNumType w:start="11"/>
          <w:cols w:space="720"/>
          <w:noEndnote/>
          <w:titlePg/>
          <w:docGrid w:linePitch="360"/>
        </w:sectPr>
      </w:pPr>
      <w:r>
        <w:t xml:space="preserve">Kebudayaan diartikan sebagai menifestasi kehidupan setiap orang. Kebudayaan meliputi segala perbuatan manusia seperti cara ia </w:t>
      </w:r>
    </w:p>
    <w:p w:rsidR="00BF0870" w:rsidRDefault="006E3DE1">
      <w:pPr>
        <w:pStyle w:val="Bodytext20"/>
        <w:shd w:val="clear" w:color="auto" w:fill="auto"/>
        <w:spacing w:before="0" w:after="173" w:line="250" w:lineRule="exact"/>
        <w:ind w:left="720" w:firstLine="0"/>
      </w:pPr>
      <w:r>
        <w:lastRenderedPageBreak/>
        <w:t>menghayati kematian, dan membuat upacara-upacara untuk menyambut peristiwa-peristiwa itu, demikian juga mengenai kelahiran, seksu</w:t>
      </w:r>
      <w:r>
        <w:t>alitas, cara-cara mengelola makanan, sopan santun waktu makan, pertanian, perburuan, cara ia membuat alat-alat, pakaian, cara-cara untuk menghiasi rumah dan badannya, juga kesenian dan ilmu pengetahuan.</w:t>
      </w:r>
    </w:p>
    <w:p w:rsidR="00BF0870" w:rsidRDefault="006E3DE1">
      <w:pPr>
        <w:pStyle w:val="Bodytext20"/>
        <w:numPr>
          <w:ilvl w:val="0"/>
          <w:numId w:val="9"/>
        </w:numPr>
        <w:shd w:val="clear" w:color="auto" w:fill="auto"/>
        <w:tabs>
          <w:tab w:val="left" w:pos="300"/>
        </w:tabs>
        <w:spacing w:before="0" w:line="259" w:lineRule="exact"/>
        <w:ind w:left="360" w:hanging="360"/>
        <w:jc w:val="left"/>
      </w:pPr>
      <w:r>
        <w:rPr>
          <w:lang w:val="en-US" w:eastAsia="en-US" w:bidi="en-US"/>
        </w:rPr>
        <w:t xml:space="preserve">Clyde </w:t>
      </w:r>
      <w:r>
        <w:t xml:space="preserve">Kluckhohn seperti yang diungkapkan oleh </w:t>
      </w:r>
      <w:r>
        <w:rPr>
          <w:lang w:val="en-US" w:eastAsia="en-US" w:bidi="en-US"/>
        </w:rPr>
        <w:t>Cliffor</w:t>
      </w:r>
      <w:r>
        <w:rPr>
          <w:lang w:val="en-US" w:eastAsia="en-US" w:bidi="en-US"/>
        </w:rPr>
        <w:t xml:space="preserve">d </w:t>
      </w:r>
      <w:r>
        <w:t>Geertz mendefinisikan kebudayaan sebagai berikut:</w:t>
      </w:r>
      <w:r>
        <w:rPr>
          <w:vertAlign w:val="superscript"/>
        </w:rPr>
        <w:footnoteReference w:id="26"/>
      </w:r>
    </w:p>
    <w:p w:rsidR="00BF0870" w:rsidRDefault="006E3DE1">
      <w:pPr>
        <w:pStyle w:val="Bodytext20"/>
        <w:numPr>
          <w:ilvl w:val="0"/>
          <w:numId w:val="10"/>
        </w:numPr>
        <w:shd w:val="clear" w:color="auto" w:fill="auto"/>
        <w:tabs>
          <w:tab w:val="left" w:pos="998"/>
        </w:tabs>
        <w:spacing w:before="0" w:line="250" w:lineRule="exact"/>
        <w:ind w:left="680" w:firstLine="0"/>
      </w:pPr>
      <w:r>
        <w:t>Keseluruhan cara hidup suatu masyarakat</w:t>
      </w:r>
    </w:p>
    <w:p w:rsidR="00BF0870" w:rsidRDefault="006E3DE1">
      <w:pPr>
        <w:pStyle w:val="Bodytext20"/>
        <w:numPr>
          <w:ilvl w:val="0"/>
          <w:numId w:val="10"/>
        </w:numPr>
        <w:shd w:val="clear" w:color="auto" w:fill="auto"/>
        <w:tabs>
          <w:tab w:val="left" w:pos="1008"/>
        </w:tabs>
        <w:spacing w:before="0" w:line="250" w:lineRule="exact"/>
        <w:ind w:left="680" w:firstLine="0"/>
      </w:pPr>
      <w:r>
        <w:t>Warisan sosial yang diperoleh individu dari kelompok</w:t>
      </w:r>
    </w:p>
    <w:p w:rsidR="00BF0870" w:rsidRDefault="006E3DE1">
      <w:pPr>
        <w:pStyle w:val="Bodytext20"/>
        <w:numPr>
          <w:ilvl w:val="0"/>
          <w:numId w:val="10"/>
        </w:numPr>
        <w:shd w:val="clear" w:color="auto" w:fill="auto"/>
        <w:tabs>
          <w:tab w:val="left" w:pos="1008"/>
        </w:tabs>
        <w:spacing w:before="0" w:line="250" w:lineRule="exact"/>
        <w:ind w:left="680" w:firstLine="0"/>
      </w:pPr>
      <w:r>
        <w:t>Suatu cara berpikir, merasa, dan percaya.</w:t>
      </w:r>
    </w:p>
    <w:p w:rsidR="00BF0870" w:rsidRDefault="006E3DE1">
      <w:pPr>
        <w:pStyle w:val="Bodytext20"/>
        <w:numPr>
          <w:ilvl w:val="0"/>
          <w:numId w:val="10"/>
        </w:numPr>
        <w:shd w:val="clear" w:color="auto" w:fill="auto"/>
        <w:tabs>
          <w:tab w:val="left" w:pos="1008"/>
        </w:tabs>
        <w:spacing w:before="0" w:line="250" w:lineRule="exact"/>
        <w:ind w:left="680" w:firstLine="0"/>
      </w:pPr>
      <w:r>
        <w:t>Suatu aplikasi dari tingkah laku.</w:t>
      </w:r>
    </w:p>
    <w:p w:rsidR="00BF0870" w:rsidRDefault="006E3DE1">
      <w:pPr>
        <w:pStyle w:val="Bodytext20"/>
        <w:numPr>
          <w:ilvl w:val="0"/>
          <w:numId w:val="10"/>
        </w:numPr>
        <w:shd w:val="clear" w:color="auto" w:fill="auto"/>
        <w:tabs>
          <w:tab w:val="left" w:pos="1008"/>
        </w:tabs>
        <w:spacing w:before="0" w:line="250" w:lineRule="exact"/>
        <w:ind w:left="1020" w:hanging="340"/>
        <w:jc w:val="left"/>
      </w:pPr>
      <w:r>
        <w:t>Suatu teori dari pihak antropologi</w:t>
      </w:r>
      <w:r>
        <w:t xml:space="preserve"> tentang cara suatu kelompok masyarakatnya bertingkah laku,</w:t>
      </w:r>
    </w:p>
    <w:p w:rsidR="00BF0870" w:rsidRDefault="006E3DE1">
      <w:pPr>
        <w:pStyle w:val="Bodytext20"/>
        <w:numPr>
          <w:ilvl w:val="0"/>
          <w:numId w:val="10"/>
        </w:numPr>
        <w:shd w:val="clear" w:color="auto" w:fill="auto"/>
        <w:tabs>
          <w:tab w:val="left" w:pos="1008"/>
        </w:tabs>
        <w:spacing w:before="0" w:line="250" w:lineRule="exact"/>
        <w:ind w:left="680" w:firstLine="0"/>
      </w:pPr>
      <w:r>
        <w:t>Suatu gudang untuk mengumpulkan hasil belajar.</w:t>
      </w:r>
    </w:p>
    <w:p w:rsidR="00BF0870" w:rsidRDefault="006E3DE1">
      <w:pPr>
        <w:pStyle w:val="Bodytext20"/>
        <w:numPr>
          <w:ilvl w:val="0"/>
          <w:numId w:val="10"/>
        </w:numPr>
        <w:shd w:val="clear" w:color="auto" w:fill="auto"/>
        <w:tabs>
          <w:tab w:val="left" w:pos="1008"/>
        </w:tabs>
        <w:spacing w:before="0" w:line="250" w:lineRule="exact"/>
        <w:ind w:left="680" w:firstLine="0"/>
      </w:pPr>
      <w:r>
        <w:t>Tingkah laku yang dipelajari.</w:t>
      </w:r>
    </w:p>
    <w:p w:rsidR="00BF0870" w:rsidRDefault="006E3DE1">
      <w:pPr>
        <w:pStyle w:val="Bodytext20"/>
        <w:numPr>
          <w:ilvl w:val="0"/>
          <w:numId w:val="10"/>
        </w:numPr>
        <w:shd w:val="clear" w:color="auto" w:fill="auto"/>
        <w:tabs>
          <w:tab w:val="left" w:pos="1008"/>
        </w:tabs>
        <w:spacing w:before="0" w:line="250" w:lineRule="exact"/>
        <w:ind w:left="1020" w:hanging="340"/>
        <w:jc w:val="left"/>
      </w:pPr>
      <w:r>
        <w:t>Suatu mekanisme untuk penataan tingkah laku yang bersifat normatif</w:t>
      </w:r>
    </w:p>
    <w:p w:rsidR="00BF0870" w:rsidRDefault="006E3DE1">
      <w:pPr>
        <w:pStyle w:val="Bodytext20"/>
        <w:numPr>
          <w:ilvl w:val="0"/>
          <w:numId w:val="10"/>
        </w:numPr>
        <w:shd w:val="clear" w:color="auto" w:fill="auto"/>
        <w:tabs>
          <w:tab w:val="left" w:pos="1008"/>
        </w:tabs>
        <w:spacing w:before="0" w:line="250" w:lineRule="exact"/>
        <w:ind w:left="1020" w:hanging="340"/>
        <w:jc w:val="left"/>
      </w:pPr>
      <w:r>
        <w:t>Seperangkat teknik untuk menyesuaikan baik dengan li</w:t>
      </w:r>
      <w:r>
        <w:t xml:space="preserve">ngkuangan luar maupun dengan orang -orang </w:t>
      </w:r>
      <w:r>
        <w:rPr>
          <w:lang w:val="en-US" w:eastAsia="en-US" w:bidi="en-US"/>
        </w:rPr>
        <w:t>lain</w:t>
      </w:r>
    </w:p>
    <w:p w:rsidR="00BF0870" w:rsidRDefault="006E3DE1">
      <w:pPr>
        <w:pStyle w:val="Bodytext20"/>
        <w:numPr>
          <w:ilvl w:val="0"/>
          <w:numId w:val="10"/>
        </w:numPr>
        <w:shd w:val="clear" w:color="auto" w:fill="auto"/>
        <w:tabs>
          <w:tab w:val="left" w:pos="1008"/>
        </w:tabs>
        <w:spacing w:before="0" w:after="520" w:line="250" w:lineRule="exact"/>
        <w:ind w:left="680" w:firstLine="0"/>
      </w:pPr>
      <w:r>
        <w:t>" Suatu endapan sejarah"</w:t>
      </w:r>
    </w:p>
    <w:p w:rsidR="00BF0870" w:rsidRDefault="006E3DE1">
      <w:pPr>
        <w:pStyle w:val="Bodytext20"/>
        <w:numPr>
          <w:ilvl w:val="0"/>
          <w:numId w:val="9"/>
        </w:numPr>
        <w:shd w:val="clear" w:color="auto" w:fill="auto"/>
        <w:tabs>
          <w:tab w:val="left" w:pos="304"/>
        </w:tabs>
        <w:spacing w:before="0" w:after="214" w:line="200" w:lineRule="exact"/>
        <w:ind w:firstLine="0"/>
      </w:pPr>
      <w:r>
        <w:t>J.W.M. Bakker SJ memberikan pengertian kebudayaan sebagai sebagai berikut:</w:t>
      </w:r>
      <w:r>
        <w:rPr>
          <w:vertAlign w:val="superscript"/>
        </w:rPr>
        <w:footnoteReference w:id="27"/>
      </w:r>
    </w:p>
    <w:p w:rsidR="00BF0870" w:rsidRDefault="006E3DE1">
      <w:pPr>
        <w:pStyle w:val="Bodytext20"/>
        <w:shd w:val="clear" w:color="auto" w:fill="auto"/>
        <w:spacing w:before="0" w:after="220" w:line="250" w:lineRule="exact"/>
        <w:ind w:left="680" w:firstLine="0"/>
      </w:pPr>
      <w:r>
        <w:t xml:space="preserve">Penciptaan, penertiban, dan pengolahan nilai-nilai insani. Terlingkup didalamnya usaha memanusiakan bahan </w:t>
      </w:r>
      <w:r>
        <w:t>alam mentah serta hasilnya. Dalam bahan alam, alam diri dan alam lingkungannya baik fisik maupun sosial, nilai-nilai diidentifikasikan dan diperkembangkan sehingga sempurna. Membudayakan alam, memanusiakan hidup, menyempurnakan hubungan keinsanian merupaka</w:t>
      </w:r>
      <w:r>
        <w:t>n kesatuan tak terpisahkan.</w:t>
      </w:r>
    </w:p>
    <w:p w:rsidR="00BF0870" w:rsidRDefault="006E3DE1">
      <w:pPr>
        <w:pStyle w:val="Bodytext20"/>
        <w:shd w:val="clear" w:color="auto" w:fill="auto"/>
        <w:spacing w:before="0" w:after="254" w:line="200" w:lineRule="exact"/>
        <w:ind w:left="680" w:firstLine="0"/>
      </w:pPr>
      <w:r>
        <w:t>Dari definisi-definisi tersebut diatas, maka dapat disimpulkan</w:t>
      </w:r>
    </w:p>
    <w:p w:rsidR="00BF0870" w:rsidRDefault="006E3DE1">
      <w:pPr>
        <w:pStyle w:val="Bodytext20"/>
        <w:shd w:val="clear" w:color="auto" w:fill="auto"/>
        <w:spacing w:before="0" w:after="490" w:line="200" w:lineRule="exact"/>
        <w:ind w:firstLine="0"/>
      </w:pPr>
      <w:r>
        <w:t xml:space="preserve">bahwa kebudayaan adalah segalah kegiatan-kegitan yang dilakukan oleh manusia dalam menciptakan dan melalukan sesuatu sesuai dengan kemampuan yang dimilikinya, yang </w:t>
      </w:r>
      <w:r>
        <w:t>meliputi seluruh bagian dari manusia baik materil maupun rohani.</w:t>
      </w:r>
    </w:p>
    <w:p w:rsidR="00BF0870" w:rsidRDefault="006E3DE1">
      <w:pPr>
        <w:pStyle w:val="Heading20"/>
        <w:keepNext/>
        <w:keepLines/>
        <w:numPr>
          <w:ilvl w:val="0"/>
          <w:numId w:val="3"/>
        </w:numPr>
        <w:shd w:val="clear" w:color="auto" w:fill="auto"/>
        <w:tabs>
          <w:tab w:val="left" w:pos="375"/>
        </w:tabs>
        <w:spacing w:before="0" w:after="71" w:line="240" w:lineRule="exact"/>
        <w:jc w:val="both"/>
      </w:pPr>
      <w:bookmarkStart w:id="4" w:name="bookmark3"/>
      <w:r>
        <w:lastRenderedPageBreak/>
        <w:t>Bentuk-Bentuk Kebudayaan Mamasa</w:t>
      </w:r>
      <w:bookmarkEnd w:id="4"/>
    </w:p>
    <w:p w:rsidR="00BF0870" w:rsidRDefault="006E3DE1">
      <w:pPr>
        <w:pStyle w:val="Bodytext20"/>
        <w:shd w:val="clear" w:color="auto" w:fill="auto"/>
        <w:spacing w:before="0" w:line="499" w:lineRule="exact"/>
        <w:ind w:firstLine="700"/>
      </w:pPr>
      <w:r>
        <w:t xml:space="preserve">Untuk lebih jelas dalam memahami kebudayaan daerah Mamasa, maka dalam bagian ini akan dibahas tentang kepercayaan yang dianut sebelum injil masuk dan mengenai </w:t>
      </w:r>
      <w:r>
        <w:t>adat-istiadat.</w:t>
      </w:r>
    </w:p>
    <w:p w:rsidR="00BF0870" w:rsidRDefault="006E3DE1">
      <w:pPr>
        <w:pStyle w:val="Bodytext20"/>
        <w:shd w:val="clear" w:color="auto" w:fill="auto"/>
        <w:spacing w:before="0" w:line="499" w:lineRule="exact"/>
        <w:ind w:firstLine="700"/>
      </w:pPr>
      <w:r>
        <w:t xml:space="preserve">Terlebih dahulu perlu dijelaskan mengenai hubungan antara kepercayaan dan adat di Mamasa pada waktu lampau. Antara kepercayaan (dalam bahasa Mamasa Kepercayaan disebut " </w:t>
      </w:r>
      <w:r>
        <w:rPr>
          <w:rStyle w:val="Bodytext2Italic"/>
        </w:rPr>
        <w:t>Aluk")</w:t>
      </w:r>
      <w:r>
        <w:t xml:space="preserve"> dan Adat </w:t>
      </w:r>
      <w:r>
        <w:rPr>
          <w:rStyle w:val="Bodytext2Italic"/>
        </w:rPr>
        <w:t>("Ada'")</w:t>
      </w:r>
      <w:r>
        <w:t xml:space="preserve"> tak dapat dibedakan, artinya ialah antara </w:t>
      </w:r>
      <w:r>
        <w:rPr>
          <w:rStyle w:val="Bodytext2Italic"/>
        </w:rPr>
        <w:t>"Ada</w:t>
      </w:r>
      <w:r>
        <w:rPr>
          <w:rStyle w:val="Bodytext2Italic"/>
        </w:rPr>
        <w:t>"'</w:t>
      </w:r>
      <w:r>
        <w:t xml:space="preserve"> dan </w:t>
      </w:r>
      <w:r>
        <w:rPr>
          <w:rStyle w:val="Bodytext2Italic"/>
        </w:rPr>
        <w:t xml:space="preserve">“Aluk" </w:t>
      </w:r>
      <w:r>
        <w:t>tidak dapat dipisahkan, saling bercambur baur.</w:t>
      </w:r>
    </w:p>
    <w:p w:rsidR="00BF0870" w:rsidRDefault="006E3DE1">
      <w:pPr>
        <w:pStyle w:val="Bodytext20"/>
        <w:shd w:val="clear" w:color="auto" w:fill="auto"/>
        <w:spacing w:before="0" w:line="499" w:lineRule="exact"/>
        <w:ind w:firstLine="700"/>
      </w:pPr>
      <w:r>
        <w:t xml:space="preserve">Dalam pemahaman orang Mamasa </w:t>
      </w:r>
      <w:r>
        <w:rPr>
          <w:rStyle w:val="Bodytext2Italic"/>
        </w:rPr>
        <w:t>Ada'</w:t>
      </w:r>
      <w:r>
        <w:t xml:space="preserve"> itu sama dengan </w:t>
      </w:r>
      <w:r>
        <w:rPr>
          <w:rStyle w:val="Bodytext2Italic"/>
        </w:rPr>
        <w:t>Aluk</w:t>
      </w:r>
      <w:r>
        <w:t xml:space="preserve"> itu disebabkan karena asal mula dari kedua hal tersebut berasal dari satu sumber, yang memimpin ada' itu juga yang memimpin aluk. Dalam pela</w:t>
      </w:r>
      <w:r>
        <w:t>ksanaannya aluk dan ada' ini seiring dan selalu bersama. Setelah kedatangan bangsa eropa ke Indonesia yang kemudian juga sampai ke Mamasa dengan segalah bentuk kebudayaan mereka, itu mempengaruhi kebudayaan setempat sehingga kebudayaan barat itu mempengaru</w:t>
      </w:r>
      <w:r>
        <w:t>hi kebudayaan daerah setempat. Kebudayan barat tersebut mengandung</w:t>
      </w:r>
      <w:r>
        <w:br w:type="page"/>
      </w:r>
      <w:r>
        <w:lastRenderedPageBreak/>
        <w:t xml:space="preserve">banyak pandangan-pandangan yang baru bagi masyarakat setempat dan itu sangat mempengaruhi pola pemikiaran masayarakat, termasuk </w:t>
      </w:r>
      <w:r>
        <w:rPr>
          <w:lang w:val="en-US" w:eastAsia="en-US" w:bidi="en-US"/>
        </w:rPr>
        <w:t xml:space="preserve">did </w:t>
      </w:r>
      <w:r>
        <w:t xml:space="preserve">alamnya pemikiaran mengenai pengertian </w:t>
      </w:r>
      <w:r>
        <w:rPr>
          <w:rStyle w:val="Bodytext2Italic"/>
        </w:rPr>
        <w:t>ada'</w:t>
      </w:r>
      <w:r>
        <w:t xml:space="preserve"> dan </w:t>
      </w:r>
      <w:r>
        <w:rPr>
          <w:rStyle w:val="Bodytext2Italic"/>
        </w:rPr>
        <w:t>akik.</w:t>
      </w:r>
      <w:r>
        <w:rPr>
          <w:rStyle w:val="Bodytext2Italic"/>
          <w:vertAlign w:val="superscript"/>
        </w:rPr>
        <w:t>73</w:t>
      </w:r>
    </w:p>
    <w:p w:rsidR="00BF0870" w:rsidRDefault="006E3DE1">
      <w:pPr>
        <w:pStyle w:val="Bodytext20"/>
        <w:shd w:val="clear" w:color="auto" w:fill="auto"/>
        <w:spacing w:before="0" w:after="310" w:line="200" w:lineRule="exact"/>
        <w:ind w:left="6820" w:firstLine="0"/>
        <w:jc w:val="left"/>
      </w:pPr>
      <w:r>
        <w:t>*</w:t>
      </w:r>
    </w:p>
    <w:p w:rsidR="00BF0870" w:rsidRDefault="006E3DE1">
      <w:pPr>
        <w:pStyle w:val="Bodytext40"/>
        <w:numPr>
          <w:ilvl w:val="0"/>
          <w:numId w:val="11"/>
        </w:numPr>
        <w:shd w:val="clear" w:color="auto" w:fill="auto"/>
        <w:tabs>
          <w:tab w:val="left" w:pos="294"/>
        </w:tabs>
      </w:pPr>
      <w:r>
        <w:t>Kepercayaan</w:t>
      </w:r>
    </w:p>
    <w:p w:rsidR="00BF0870" w:rsidRDefault="006E3DE1">
      <w:pPr>
        <w:pStyle w:val="Bodytext20"/>
        <w:shd w:val="clear" w:color="auto" w:fill="auto"/>
        <w:spacing w:before="0" w:line="499" w:lineRule="exact"/>
        <w:ind w:firstLine="720"/>
      </w:pPr>
      <w:r>
        <w:pict>
          <v:shape id="_x0000_s1038" type="#_x0000_t75" style="position:absolute;left:0;text-align:left;margin-left:295.8pt;margin-top:119.5pt;width:156pt;height:105.1pt;z-index:-125829368;mso-wrap-distance-left:5pt;mso-wrap-distance-top:1.3pt;mso-wrap-distance-right:5pt;mso-position-horizontal-relative:margin" wrapcoords="0 0 21600 0 21600 21600 0 21600 0 0">
            <v:imagedata r:id="rId15" o:title="image4"/>
            <w10:wrap type="square" side="left" anchorx="margin"/>
          </v:shape>
        </w:pict>
      </w:r>
      <w:r>
        <w:t xml:space="preserve">Kepercayaan yang dianut oleh orang di Daerah Mamasa sebelum injil masuk ialah apa yang disebut dengan </w:t>
      </w:r>
      <w:r>
        <w:rPr>
          <w:rStyle w:val="Bodytext2Italic"/>
        </w:rPr>
        <w:t xml:space="preserve">“Aluk Tomatua" ("Aluk Todolo"). </w:t>
      </w:r>
      <w:r>
        <w:t xml:space="preserve">Dalam sebutan lain "Aluk" ini juga disebut sebagai </w:t>
      </w:r>
      <w:r>
        <w:rPr>
          <w:rStyle w:val="Bodytext2Italic"/>
        </w:rPr>
        <w:t xml:space="preserve">"Ada' Mappurundo". </w:t>
      </w:r>
      <w:r>
        <w:t>Aluk ini menyembah adanya dewa-dewa (d</w:t>
      </w:r>
      <w:r>
        <w:t>ewata)</w:t>
      </w:r>
      <w:r>
        <w:rPr>
          <w:vertAlign w:val="superscript"/>
        </w:rPr>
        <w:footnoteReference w:id="28"/>
      </w:r>
      <w:r>
        <w:rPr>
          <w:vertAlign w:val="superscript"/>
        </w:rPr>
        <w:t xml:space="preserve"> </w:t>
      </w:r>
      <w:r>
        <w:rPr>
          <w:vertAlign w:val="superscript"/>
        </w:rPr>
        <w:footnoteReference w:id="29"/>
      </w:r>
      <w:r>
        <w:t xml:space="preserve">. </w:t>
      </w:r>
      <w:r>
        <w:rPr>
          <w:rStyle w:val="Bodytext2Italic"/>
        </w:rPr>
        <w:t>Ada" Mampurondo</w:t>
      </w:r>
      <w:r>
        <w:t xml:space="preserve"> ini mempunyai aturan-aturan yang harus dipatuhi dan tidak boleh dilanggar, aturan itu disebut </w:t>
      </w:r>
      <w:r>
        <w:rPr>
          <w:rStyle w:val="Bodytext2Italic"/>
        </w:rPr>
        <w:t>"Pemali Appa' Randanna”.</w:t>
      </w:r>
      <w:r>
        <w:t xml:space="preserve"> Adapun tersebut adalah:</w:t>
      </w:r>
    </w:p>
    <w:p w:rsidR="00BF0870" w:rsidRDefault="006E3DE1">
      <w:pPr>
        <w:pStyle w:val="Bodytext90"/>
        <w:numPr>
          <w:ilvl w:val="0"/>
          <w:numId w:val="12"/>
        </w:numPr>
        <w:shd w:val="clear" w:color="auto" w:fill="auto"/>
        <w:tabs>
          <w:tab w:val="left" w:pos="1425"/>
        </w:tabs>
        <w:ind w:left="1160" w:firstLine="0"/>
      </w:pPr>
      <w:r>
        <w:t>" Ada' Pa'bannetauan"</w:t>
      </w:r>
    </w:p>
    <w:p w:rsidR="00BF0870" w:rsidRDefault="006E3DE1">
      <w:pPr>
        <w:pStyle w:val="Bodytext20"/>
        <w:shd w:val="clear" w:color="auto" w:fill="auto"/>
        <w:spacing w:before="0" w:line="499" w:lineRule="exact"/>
        <w:ind w:left="1480" w:firstLine="460"/>
      </w:pPr>
      <w:r>
        <w:rPr>
          <w:rStyle w:val="Bodytext2Italic"/>
        </w:rPr>
        <w:t>Ada' Pa'bannetauan</w:t>
      </w:r>
      <w:r>
        <w:t xml:space="preserve"> adalah aturan-, mengatur tentang proses perkawinan dengan berbagai proses yang harus dilalui.</w:t>
      </w:r>
    </w:p>
    <w:p w:rsidR="00BF0870" w:rsidRDefault="006E3DE1">
      <w:pPr>
        <w:pStyle w:val="Bodytext90"/>
        <w:numPr>
          <w:ilvl w:val="0"/>
          <w:numId w:val="12"/>
        </w:numPr>
        <w:shd w:val="clear" w:color="auto" w:fill="auto"/>
        <w:tabs>
          <w:tab w:val="left" w:pos="1425"/>
        </w:tabs>
        <w:ind w:left="1160" w:firstLine="0"/>
      </w:pPr>
      <w:r>
        <w:t>"Ada' Pa'totiboyongan".</w:t>
      </w:r>
    </w:p>
    <w:p w:rsidR="00BF0870" w:rsidRDefault="006E3DE1">
      <w:pPr>
        <w:pStyle w:val="Bodytext20"/>
        <w:shd w:val="clear" w:color="auto" w:fill="auto"/>
        <w:spacing w:before="0" w:line="499" w:lineRule="exact"/>
        <w:ind w:left="1480" w:firstLine="460"/>
      </w:pPr>
      <w:r>
        <w:t xml:space="preserve">Aturan atau </w:t>
      </w:r>
      <w:r>
        <w:rPr>
          <w:rStyle w:val="Bodytext2Italic"/>
        </w:rPr>
        <w:t>ada'</w:t>
      </w:r>
      <w:r>
        <w:t xml:space="preserve"> ini menyangkut penyembahan kepada dewata </w:t>
      </w:r>
      <w:r>
        <w:rPr>
          <w:rStyle w:val="Bodytext2Italic"/>
        </w:rPr>
        <w:t>Totiboyong.</w:t>
      </w:r>
      <w:r>
        <w:t xml:space="preserve"> Dalam arti harafia </w:t>
      </w:r>
      <w:r>
        <w:rPr>
          <w:rStyle w:val="Bodytext2Italic"/>
        </w:rPr>
        <w:t xml:space="preserve">"dewata" </w:t>
      </w:r>
      <w:r>
        <w:t xml:space="preserve">berarti dewa dan </w:t>
      </w:r>
      <w:r>
        <w:rPr>
          <w:rStyle w:val="Bodytext2Italic"/>
        </w:rPr>
        <w:lastRenderedPageBreak/>
        <w:t>"Totiboyong"</w:t>
      </w:r>
      <w:r>
        <w:t xml:space="preserve"> berarti kesuburan. Jadi</w:t>
      </w:r>
      <w:r>
        <w:br w:type="page"/>
      </w:r>
    </w:p>
    <w:p w:rsidR="00BF0870" w:rsidRDefault="006E3DE1">
      <w:pPr>
        <w:pStyle w:val="Bodytext20"/>
        <w:shd w:val="clear" w:color="auto" w:fill="auto"/>
        <w:spacing w:before="0"/>
        <w:ind w:left="1500" w:firstLine="0"/>
      </w:pPr>
      <w:r>
        <w:lastRenderedPageBreak/>
        <w:t>Aturan ini diartikan sebagai penyembahan kepada dewa kesuburan.</w:t>
      </w:r>
    </w:p>
    <w:p w:rsidR="00BF0870" w:rsidRDefault="006E3DE1">
      <w:pPr>
        <w:pStyle w:val="Bodytext90"/>
        <w:numPr>
          <w:ilvl w:val="0"/>
          <w:numId w:val="12"/>
        </w:numPr>
        <w:shd w:val="clear" w:color="auto" w:fill="auto"/>
        <w:tabs>
          <w:tab w:val="left" w:pos="1444"/>
        </w:tabs>
        <w:spacing w:line="494" w:lineRule="exact"/>
        <w:ind w:left="1180" w:firstLine="0"/>
      </w:pPr>
      <w:r>
        <w:t>"Ada' Pa'tomatean'</w:t>
      </w:r>
    </w:p>
    <w:p w:rsidR="00BF0870" w:rsidRDefault="006E3DE1">
      <w:pPr>
        <w:pStyle w:val="Bodytext20"/>
        <w:shd w:val="clear" w:color="auto" w:fill="auto"/>
        <w:spacing w:before="0" w:line="499" w:lineRule="exact"/>
        <w:ind w:left="1500" w:firstLine="460"/>
      </w:pPr>
      <w:r>
        <w:t>Ada' ini menyangkut kematian manusia, dengan melaksanakan aturan-aturan yang sudah ditetapkan.</w:t>
      </w:r>
    </w:p>
    <w:p w:rsidR="00BF0870" w:rsidRDefault="006E3DE1">
      <w:pPr>
        <w:pStyle w:val="Bodytext90"/>
        <w:numPr>
          <w:ilvl w:val="0"/>
          <w:numId w:val="12"/>
        </w:numPr>
        <w:shd w:val="clear" w:color="auto" w:fill="auto"/>
        <w:tabs>
          <w:tab w:val="left" w:pos="1493"/>
        </w:tabs>
        <w:ind w:left="1180" w:firstLine="0"/>
      </w:pPr>
      <w:r>
        <w:t>"Ada Pa'kurrusumangasan"</w:t>
      </w:r>
    </w:p>
    <w:p w:rsidR="00BF0870" w:rsidRDefault="006E3DE1">
      <w:pPr>
        <w:pStyle w:val="Bodytext20"/>
        <w:shd w:val="clear" w:color="auto" w:fill="auto"/>
        <w:spacing w:before="0" w:line="499" w:lineRule="exact"/>
        <w:ind w:left="1500" w:firstLine="460"/>
      </w:pPr>
      <w:r>
        <w:t>Ada' ini juga disebut sebag</w:t>
      </w:r>
      <w:r>
        <w:t xml:space="preserve">ai </w:t>
      </w:r>
      <w:r>
        <w:rPr>
          <w:rStyle w:val="Bodytext2Italic"/>
        </w:rPr>
        <w:t xml:space="preserve">"Ada' Pa'Bisuan" </w:t>
      </w:r>
      <w:r>
        <w:t xml:space="preserve">(Bahasa Banban) atau disebut juga sebagai </w:t>
      </w:r>
      <w:r>
        <w:rPr>
          <w:rStyle w:val="Bodytext2Italic"/>
        </w:rPr>
        <w:t>"ada' pa'kaparrisan". Ada'</w:t>
      </w:r>
      <w:r>
        <w:t xml:space="preserve"> ini menyangkut pengucapan syukur, dan juga penyembahan kepada </w:t>
      </w:r>
      <w:r>
        <w:rPr>
          <w:rStyle w:val="Bodytext2Italic"/>
        </w:rPr>
        <w:t>dewata Tobisu</w:t>
      </w:r>
      <w:r>
        <w:t xml:space="preserve"> (Tobisu artinya yang melindungi dan memelihara).</w:t>
      </w:r>
    </w:p>
    <w:p w:rsidR="00BF0870" w:rsidRDefault="006E3DE1">
      <w:pPr>
        <w:pStyle w:val="Bodytext20"/>
        <w:shd w:val="clear" w:color="auto" w:fill="auto"/>
        <w:spacing w:before="0" w:line="499" w:lineRule="exact"/>
        <w:ind w:firstLine="700"/>
        <w:sectPr w:rsidR="00BF0870">
          <w:footerReference w:type="default" r:id="rId16"/>
          <w:pgSz w:w="12240" w:h="15840"/>
          <w:pgMar w:top="2383" w:right="2544" w:bottom="2483" w:left="2214" w:header="0" w:footer="3" w:gutter="0"/>
          <w:pgNumType w:start="19"/>
          <w:cols w:space="720"/>
          <w:noEndnote/>
          <w:docGrid w:linePitch="360"/>
        </w:sectPr>
      </w:pPr>
      <w:r>
        <w:t>Aluk Tomatua mempercayai dua macam dewata yang berada di langit sebagai dewa-dewa yang tertinggi dan yang berada di bumi. Selain dewa-dewa tersebut masih dikenal adanya kepercayaan terhadap arwah nenek moyang dan juga terhadap adany</w:t>
      </w:r>
      <w:r>
        <w:t xml:space="preserve">a kekuatan gaib. Kepercayaan kepada dewa-dewa tertinggi adalah suatu sifat yang asli dan terpenting daripada agama-agama primitif. Kepercayaan itu adalah suatu kepercayaan kepada "allah" yang ada, dewa yang pertama-tama menetapkan, mengatur dan menjadikan </w:t>
      </w:r>
      <w:r>
        <w:t>berjenis-jenis hal dan yang kini boleh juga dikatakan menjaga terpeliharanya segala apa yang telah</w:t>
      </w:r>
    </w:p>
    <w:p w:rsidR="00BF0870" w:rsidRDefault="006E3DE1">
      <w:pPr>
        <w:pStyle w:val="Bodytext20"/>
        <w:shd w:val="clear" w:color="auto" w:fill="auto"/>
        <w:spacing w:before="0" w:line="499" w:lineRule="exact"/>
        <w:ind w:firstLine="0"/>
      </w:pPr>
      <w:r>
        <w:lastRenderedPageBreak/>
        <w:pict>
          <v:shape id="_x0000_s1040" type="#_x0000_t202" style="position:absolute;left:0;text-align:left;margin-left:-77.3pt;margin-top:360.4pt;width:6.95pt;height:31.85pt;z-index:-125829367;mso-wrap-distance-left:5pt;mso-wrap-distance-right:71.3pt;mso-position-horizontal-relative:margin;mso-position-vertical-relative:margin" filled="f" stroked="f">
            <v:textbox style="mso-fit-shape-to-text:t" inset="0,0,0,0">
              <w:txbxContent>
                <w:p w:rsidR="00BF0870" w:rsidRDefault="006E3DE1">
                  <w:pPr>
                    <w:pStyle w:val="Bodytext10"/>
                    <w:shd w:val="clear" w:color="auto" w:fill="auto"/>
                    <w:spacing w:line="200" w:lineRule="exact"/>
                  </w:pPr>
                  <w:r>
                    <w:rPr>
                      <w:vertAlign w:val="superscript"/>
                    </w:rPr>
                    <w:t>1</w:t>
                  </w:r>
                </w:p>
              </w:txbxContent>
            </v:textbox>
            <w10:wrap type="square" side="right" anchorx="margin" anchory="margin"/>
          </v:shape>
        </w:pict>
      </w:r>
      <w:r>
        <w:pict>
          <v:shape id="_x0000_s1041" type="#_x0000_t202" style="position:absolute;left:0;text-align:left;margin-left:-73.7pt;margin-top:433.85pt;width:3.85pt;height:12.9pt;z-index:-125829366;mso-wrap-distance-left:5pt;mso-wrap-distance-right:70.8pt;mso-position-horizontal-relative:margin;mso-position-vertical-relative:margin" filled="f" stroked="f">
            <v:textbox style="mso-fit-shape-to-text:t" inset="0,0,0,0">
              <w:txbxContent>
                <w:p w:rsidR="00BF0870" w:rsidRDefault="006E3DE1">
                  <w:pPr>
                    <w:pStyle w:val="Bodytext20"/>
                    <w:shd w:val="clear" w:color="auto" w:fill="auto"/>
                    <w:spacing w:before="0" w:line="200" w:lineRule="exact"/>
                    <w:ind w:firstLine="0"/>
                    <w:jc w:val="left"/>
                  </w:pPr>
                  <w:r>
                    <w:rPr>
                      <w:rStyle w:val="Bodytext2Exact"/>
                      <w:lang w:val="en-US" w:eastAsia="en-US" w:bidi="en-US"/>
                    </w:rPr>
                    <w:t>I</w:t>
                  </w:r>
                </w:p>
              </w:txbxContent>
            </v:textbox>
            <w10:wrap type="square" side="right" anchorx="margin" anchory="margin"/>
          </v:shape>
        </w:pict>
      </w:r>
      <w:r>
        <w:t>ditetapkannya, tetapi semua itu dilakukannya dari tempat jauh, karena itu ia tidak ikut dalam kultus atau kebaktian.</w:t>
      </w:r>
      <w:r>
        <w:rPr>
          <w:vertAlign w:val="superscript"/>
        </w:rPr>
        <w:footnoteReference w:id="30"/>
      </w:r>
      <w:r>
        <w:rPr>
          <w:vertAlign w:val="superscript"/>
        </w:rPr>
        <w:t xml:space="preserve"> </w:t>
      </w:r>
      <w:r>
        <w:rPr>
          <w:vertAlign w:val="superscript"/>
        </w:rPr>
        <w:footnoteReference w:id="31"/>
      </w:r>
    </w:p>
    <w:p w:rsidR="00BF0870" w:rsidRDefault="006E3DE1">
      <w:pPr>
        <w:pStyle w:val="Bodytext20"/>
        <w:shd w:val="clear" w:color="auto" w:fill="auto"/>
        <w:spacing w:before="0" w:line="499" w:lineRule="exact"/>
        <w:ind w:firstLine="680"/>
      </w:pPr>
      <w:r>
        <w:t xml:space="preserve">Kepercayaan dalam agama </w:t>
      </w:r>
      <w:r>
        <w:t>primitif di Mamasa mengenai dewa- dewa tertinggi yang berada di langit dan dewa-dewa yang rendah yang berdiam di bumi juga kepercayaan kepada arwah nenek moyang dan kuasa-kuasa gaib akan diuraikan sebagai berikut:</w:t>
      </w:r>
    </w:p>
    <w:p w:rsidR="00BF0870" w:rsidRDefault="006E3DE1">
      <w:pPr>
        <w:pStyle w:val="Bodytext20"/>
        <w:numPr>
          <w:ilvl w:val="0"/>
          <w:numId w:val="13"/>
        </w:numPr>
        <w:shd w:val="clear" w:color="auto" w:fill="auto"/>
        <w:tabs>
          <w:tab w:val="left" w:pos="1272"/>
        </w:tabs>
        <w:spacing w:before="0" w:line="499" w:lineRule="exact"/>
        <w:ind w:left="1280" w:hanging="320"/>
        <w:jc w:val="left"/>
      </w:pPr>
      <w:r>
        <w:t>Dewata yang berdiam di Langit disebut seba</w:t>
      </w:r>
      <w:r>
        <w:t xml:space="preserve">gai </w:t>
      </w:r>
      <w:r>
        <w:rPr>
          <w:rStyle w:val="Bodytext2Italic"/>
        </w:rPr>
        <w:t>"dewata malangku"'</w:t>
      </w:r>
      <w:r>
        <w:rPr>
          <w:rStyle w:val="Bodytext2Spacing1pt"/>
        </w:rPr>
        <w:t>.</w:t>
      </w:r>
      <w:r>
        <w:rPr>
          <w:rStyle w:val="Bodytext2Spacing1pt"/>
          <w:vertAlign w:val="superscript"/>
        </w:rPr>
        <w:t>31</w:t>
      </w:r>
      <w:r>
        <w:rPr>
          <w:rStyle w:val="Bodytext22"/>
        </w:rPr>
        <w:t xml:space="preserve"> </w:t>
      </w:r>
      <w:r>
        <w:t>Dewata ini terdiri dari:</w:t>
      </w:r>
    </w:p>
    <w:p w:rsidR="00BF0870" w:rsidRDefault="006E3DE1">
      <w:pPr>
        <w:pStyle w:val="Bodytext20"/>
        <w:numPr>
          <w:ilvl w:val="0"/>
          <w:numId w:val="14"/>
        </w:numPr>
        <w:shd w:val="clear" w:color="auto" w:fill="auto"/>
        <w:tabs>
          <w:tab w:val="left" w:pos="1459"/>
        </w:tabs>
        <w:spacing w:before="0" w:line="499" w:lineRule="exact"/>
        <w:ind w:left="1460" w:hanging="320"/>
        <w:jc w:val="left"/>
      </w:pPr>
      <w:r>
        <w:rPr>
          <w:rStyle w:val="Bodytext2Italic"/>
        </w:rPr>
        <w:t>dewata tohimampa</w:t>
      </w:r>
      <w:r>
        <w:t xml:space="preserve"> yaitu yang diyakini sebagai dewata pencipta.</w:t>
      </w:r>
    </w:p>
    <w:p w:rsidR="00BF0870" w:rsidRDefault="006E3DE1">
      <w:pPr>
        <w:pStyle w:val="Bodytext20"/>
        <w:numPr>
          <w:ilvl w:val="0"/>
          <w:numId w:val="14"/>
        </w:numPr>
        <w:shd w:val="clear" w:color="auto" w:fill="auto"/>
        <w:tabs>
          <w:tab w:val="left" w:pos="1459"/>
        </w:tabs>
        <w:spacing w:before="0" w:line="499" w:lineRule="exact"/>
        <w:ind w:left="1460" w:hanging="320"/>
        <w:jc w:val="left"/>
      </w:pPr>
      <w:r>
        <w:rPr>
          <w:rStyle w:val="Bodytext2Italic"/>
        </w:rPr>
        <w:t>dewata tomemana'</w:t>
      </w:r>
      <w:r>
        <w:t xml:space="preserve"> yaitu dewata yang berperan sebagai dewa pengasih.</w:t>
      </w:r>
    </w:p>
    <w:p w:rsidR="00BF0870" w:rsidRDefault="006E3DE1">
      <w:pPr>
        <w:pStyle w:val="Bodytext20"/>
        <w:numPr>
          <w:ilvl w:val="0"/>
          <w:numId w:val="14"/>
        </w:numPr>
        <w:shd w:val="clear" w:color="auto" w:fill="auto"/>
        <w:tabs>
          <w:tab w:val="left" w:pos="1459"/>
        </w:tabs>
        <w:spacing w:before="0" w:line="499" w:lineRule="exact"/>
        <w:ind w:left="1460" w:hanging="320"/>
        <w:jc w:val="left"/>
      </w:pPr>
      <w:r>
        <w:rPr>
          <w:rStyle w:val="Bodytext2Italic"/>
        </w:rPr>
        <w:t>dewata tomeolaan</w:t>
      </w:r>
      <w:r>
        <w:t xml:space="preserve"> yaitu dewata yang diyakini sebagai dewa penghantar, atau dewa yang menyertai.</w:t>
      </w:r>
    </w:p>
    <w:p w:rsidR="00BF0870" w:rsidRDefault="006E3DE1">
      <w:pPr>
        <w:pStyle w:val="Bodytext20"/>
        <w:numPr>
          <w:ilvl w:val="0"/>
          <w:numId w:val="13"/>
        </w:numPr>
        <w:shd w:val="clear" w:color="auto" w:fill="auto"/>
        <w:tabs>
          <w:tab w:val="left" w:pos="1277"/>
        </w:tabs>
        <w:spacing w:before="0" w:line="499" w:lineRule="exact"/>
        <w:ind w:left="1280" w:hanging="320"/>
        <w:jc w:val="left"/>
      </w:pPr>
      <w:r>
        <w:t>Dewata yang diyakini dan dipercaya berdiam di bumi antara lain:</w:t>
      </w:r>
      <w:r>
        <w:rPr>
          <w:vertAlign w:val="superscript"/>
        </w:rPr>
        <w:footnoteReference w:id="32"/>
      </w:r>
      <w:r>
        <w:rPr>
          <w:vertAlign w:val="superscript"/>
        </w:rPr>
        <w:t xml:space="preserve"> </w:t>
      </w:r>
      <w:r>
        <w:rPr>
          <w:vertAlign w:val="superscript"/>
        </w:rPr>
        <w:footnoteReference w:id="33"/>
      </w:r>
    </w:p>
    <w:p w:rsidR="00BF0870" w:rsidRDefault="006E3DE1">
      <w:pPr>
        <w:pStyle w:val="Bodytext20"/>
        <w:numPr>
          <w:ilvl w:val="0"/>
          <w:numId w:val="15"/>
        </w:numPr>
        <w:shd w:val="clear" w:color="auto" w:fill="auto"/>
        <w:tabs>
          <w:tab w:val="left" w:pos="2916"/>
          <w:tab w:val="left" w:pos="3631"/>
        </w:tabs>
        <w:spacing w:before="0" w:line="499" w:lineRule="exact"/>
        <w:ind w:left="1140" w:firstLine="0"/>
      </w:pPr>
      <w:r>
        <w:t xml:space="preserve"> </w:t>
      </w:r>
      <w:r>
        <w:rPr>
          <w:rStyle w:val="Bodytext2Italic"/>
        </w:rPr>
        <w:t>dewata Wai</w:t>
      </w:r>
      <w:r>
        <w:tab/>
        <w:t>yaitu</w:t>
      </w:r>
      <w:r>
        <w:tab/>
        <w:t>dewa yang menguasai Air</w:t>
      </w:r>
    </w:p>
    <w:p w:rsidR="00BF0870" w:rsidRDefault="006E3DE1">
      <w:pPr>
        <w:pStyle w:val="Bodytext20"/>
        <w:numPr>
          <w:ilvl w:val="0"/>
          <w:numId w:val="15"/>
        </w:numPr>
        <w:shd w:val="clear" w:color="auto" w:fill="auto"/>
        <w:tabs>
          <w:tab w:val="left" w:pos="2916"/>
        </w:tabs>
        <w:spacing w:before="0" w:line="499" w:lineRule="exact"/>
        <w:ind w:left="1140" w:firstLine="0"/>
      </w:pPr>
      <w:r>
        <w:t xml:space="preserve"> </w:t>
      </w:r>
      <w:r>
        <w:rPr>
          <w:rStyle w:val="Bodytext2Italic"/>
        </w:rPr>
        <w:t>dewata Buntu</w:t>
      </w:r>
      <w:r>
        <w:tab/>
        <w:t xml:space="preserve">yaitu dewa yang mengusai </w:t>
      </w:r>
      <w:r>
        <w:lastRenderedPageBreak/>
        <w:t>bukit</w:t>
      </w:r>
    </w:p>
    <w:p w:rsidR="00BF0870" w:rsidRDefault="006E3DE1">
      <w:pPr>
        <w:pStyle w:val="Bodytext20"/>
        <w:numPr>
          <w:ilvl w:val="0"/>
          <w:numId w:val="15"/>
        </w:numPr>
        <w:shd w:val="clear" w:color="auto" w:fill="auto"/>
        <w:tabs>
          <w:tab w:val="left" w:pos="1459"/>
        </w:tabs>
        <w:spacing w:before="0" w:line="499" w:lineRule="exact"/>
        <w:ind w:left="1140" w:firstLine="0"/>
      </w:pPr>
      <w:r>
        <w:rPr>
          <w:rStyle w:val="Bodytext2Italic"/>
        </w:rPr>
        <w:t>dewata Batuia</w:t>
      </w:r>
      <w:r>
        <w:t xml:space="preserve"> yaitu dew</w:t>
      </w:r>
      <w:r>
        <w:t>a yang menguasai rumah</w:t>
      </w:r>
      <w:r>
        <w:br w:type="page"/>
      </w:r>
    </w:p>
    <w:p w:rsidR="00BF0870" w:rsidRDefault="006E3DE1">
      <w:pPr>
        <w:pStyle w:val="Bodytext20"/>
        <w:numPr>
          <w:ilvl w:val="0"/>
          <w:numId w:val="15"/>
        </w:numPr>
        <w:shd w:val="clear" w:color="auto" w:fill="auto"/>
        <w:tabs>
          <w:tab w:val="left" w:pos="1497"/>
        </w:tabs>
        <w:spacing w:before="0" w:line="504" w:lineRule="exact"/>
        <w:ind w:left="1180" w:firstLine="0"/>
      </w:pPr>
      <w:r>
        <w:rPr>
          <w:rStyle w:val="Bodytext2Italic"/>
        </w:rPr>
        <w:lastRenderedPageBreak/>
        <w:t>dewata Tedong</w:t>
      </w:r>
      <w:r>
        <w:t xml:space="preserve"> yaitu dewa yang menguasai kerbau</w:t>
      </w:r>
    </w:p>
    <w:p w:rsidR="00BF0870" w:rsidRDefault="006E3DE1">
      <w:pPr>
        <w:pStyle w:val="Bodytext20"/>
        <w:numPr>
          <w:ilvl w:val="0"/>
          <w:numId w:val="15"/>
        </w:numPr>
        <w:shd w:val="clear" w:color="auto" w:fill="auto"/>
        <w:tabs>
          <w:tab w:val="left" w:pos="1497"/>
        </w:tabs>
        <w:spacing w:before="0" w:line="504" w:lineRule="exact"/>
        <w:ind w:left="1180" w:firstLine="0"/>
      </w:pPr>
      <w:r>
        <w:rPr>
          <w:rStyle w:val="Bodytext2Italic"/>
        </w:rPr>
        <w:t>dewata Batu</w:t>
      </w:r>
      <w:r>
        <w:t xml:space="preserve"> yaitu dewa yang menguasai batu</w:t>
      </w:r>
    </w:p>
    <w:p w:rsidR="00BF0870" w:rsidRDefault="006E3DE1">
      <w:pPr>
        <w:pStyle w:val="Bodytext20"/>
        <w:numPr>
          <w:ilvl w:val="0"/>
          <w:numId w:val="15"/>
        </w:numPr>
        <w:shd w:val="clear" w:color="auto" w:fill="auto"/>
        <w:tabs>
          <w:tab w:val="left" w:pos="1497"/>
        </w:tabs>
        <w:spacing w:before="0" w:line="504" w:lineRule="exact"/>
        <w:ind w:left="1180" w:firstLine="0"/>
      </w:pPr>
      <w:r>
        <w:rPr>
          <w:rStyle w:val="Bodytext2Italic"/>
        </w:rPr>
        <w:t>dewata Api,</w:t>
      </w:r>
      <w:r>
        <w:t xml:space="preserve"> dll yaitu dewa yang menguasai api.</w:t>
      </w:r>
    </w:p>
    <w:p w:rsidR="00BF0870" w:rsidRDefault="006E3DE1">
      <w:pPr>
        <w:pStyle w:val="Bodytext20"/>
        <w:numPr>
          <w:ilvl w:val="0"/>
          <w:numId w:val="13"/>
        </w:numPr>
        <w:shd w:val="clear" w:color="auto" w:fill="auto"/>
        <w:tabs>
          <w:tab w:val="left" w:pos="270"/>
        </w:tabs>
        <w:spacing w:before="0" w:line="504" w:lineRule="exact"/>
        <w:ind w:firstLine="0"/>
      </w:pPr>
      <w:r>
        <w:t>Kepercayaan kepada Nenek Moyang</w:t>
      </w:r>
    </w:p>
    <w:p w:rsidR="00BF0870" w:rsidRDefault="006E3DE1">
      <w:pPr>
        <w:pStyle w:val="Bodytext20"/>
        <w:shd w:val="clear" w:color="auto" w:fill="auto"/>
        <w:spacing w:before="0" w:line="504" w:lineRule="exact"/>
        <w:ind w:firstLine="700"/>
      </w:pPr>
      <w:r>
        <w:t xml:space="preserve">Masyarakat Mamasa </w:t>
      </w:r>
      <w:r>
        <w:rPr>
          <w:rStyle w:val="Bodytext2Italic"/>
        </w:rPr>
        <w:t>(aluk tomatua)</w:t>
      </w:r>
      <w:r>
        <w:t xml:space="preserve"> mempercayai adanya peranan atau kekuatan sang nenek moyang mereka, ia diyakini sebagai pemberi kekayaan, berkat, kerukunan dan hidup bahagia kepada keturunan mereka, sehingga sering dilakukan ritual-ritual keagamaan untuk menghormati arwah leluhur mereka,</w:t>
      </w:r>
      <w:r>
        <w:t xml:space="preserve"> dengan ritual itu diharapkan keselamatan dan jalan menuju dunia yang lain, dunia dimana mereka berdiam untuk selamanya tanpa penderitaan.</w:t>
      </w:r>
    </w:p>
    <w:p w:rsidR="00BF0870" w:rsidRDefault="006E3DE1">
      <w:pPr>
        <w:pStyle w:val="Bodytext20"/>
        <w:numPr>
          <w:ilvl w:val="0"/>
          <w:numId w:val="13"/>
        </w:numPr>
        <w:shd w:val="clear" w:color="auto" w:fill="auto"/>
        <w:tabs>
          <w:tab w:val="left" w:pos="298"/>
        </w:tabs>
        <w:spacing w:before="0" w:line="504" w:lineRule="exact"/>
        <w:ind w:firstLine="0"/>
      </w:pPr>
      <w:r>
        <w:t>Kepercayaan terhadap Kuasa Gaib</w:t>
      </w:r>
    </w:p>
    <w:p w:rsidR="00BF0870" w:rsidRDefault="006E3DE1">
      <w:pPr>
        <w:pStyle w:val="Bodytext20"/>
        <w:shd w:val="clear" w:color="auto" w:fill="auto"/>
        <w:spacing w:before="0" w:line="504" w:lineRule="exact"/>
        <w:ind w:firstLine="700"/>
        <w:sectPr w:rsidR="00BF0870">
          <w:pgSz w:w="12240" w:h="15840"/>
          <w:pgMar w:top="2289" w:right="2714" w:bottom="2731" w:left="2455" w:header="0" w:footer="3" w:gutter="0"/>
          <w:cols w:space="720"/>
          <w:noEndnote/>
          <w:docGrid w:linePitch="360"/>
        </w:sectPr>
      </w:pPr>
      <w:r>
        <w:t>Kepercayaan orang Mamasa terhadap kuasa gaib sangat tinggi, dan diya</w:t>
      </w:r>
      <w:r>
        <w:t xml:space="preserve">kini bahwa kuasa gaib itu membuat keadaan diri mereka menjadi kuat. Kuasa gaib ini dipercaya melalui jimat-jimat dan batu-batu yang mempunyai kelebihan tersendiri mereka menyebutnya sebagai " </w:t>
      </w:r>
      <w:r>
        <w:rPr>
          <w:rStyle w:val="Bodytext2Italic"/>
        </w:rPr>
        <w:t>halo'</w:t>
      </w:r>
      <w:r>
        <w:t xml:space="preserve"> ", dengan adanya benda tersebut, orang yang memakainya aka</w:t>
      </w:r>
      <w:r>
        <w:t>n mengalami hal yang berbeda dari orang lain, diri mereka merasakan kekuatan yang besar dan berdiam dalam dirinya, dengan demikian ia dapat melakukan segala yang mereka kehendaki. Kuasa-kuasa gaib itu berarti segala kemampuan atau kesanggupan, atau rahasia</w:t>
      </w:r>
      <w:r>
        <w:t xml:space="preserve"> dalam diri seseorang suatu</w:t>
      </w:r>
    </w:p>
    <w:p w:rsidR="00BF0870" w:rsidRDefault="006E3DE1">
      <w:pPr>
        <w:pStyle w:val="Bodytext20"/>
        <w:shd w:val="clear" w:color="auto" w:fill="auto"/>
        <w:spacing w:before="0" w:line="499" w:lineRule="exact"/>
        <w:ind w:firstLine="0"/>
      </w:pPr>
      <w:r>
        <w:lastRenderedPageBreak/>
        <w:t>kekuatan rahasia yang tersembunyi, ajaib, aneh-aneh, yang terdapat dalam pemikiran seseorang.</w:t>
      </w:r>
      <w:r>
        <w:rPr>
          <w:vertAlign w:val="superscript"/>
        </w:rPr>
        <w:footnoteReference w:id="34"/>
      </w:r>
      <w:r>
        <w:rPr>
          <w:vertAlign w:val="superscript"/>
        </w:rPr>
        <w:t xml:space="preserve"> </w:t>
      </w:r>
      <w:r>
        <w:rPr>
          <w:vertAlign w:val="superscript"/>
        </w:rPr>
        <w:footnoteReference w:id="35"/>
      </w:r>
    </w:p>
    <w:p w:rsidR="00BF0870" w:rsidRDefault="006E3DE1">
      <w:pPr>
        <w:pStyle w:val="Bodytext40"/>
        <w:numPr>
          <w:ilvl w:val="0"/>
          <w:numId w:val="11"/>
        </w:numPr>
        <w:shd w:val="clear" w:color="auto" w:fill="auto"/>
        <w:tabs>
          <w:tab w:val="left" w:pos="294"/>
        </w:tabs>
      </w:pPr>
      <w:r>
        <w:t>Adat- Istiadat Mamasa</w:t>
      </w:r>
    </w:p>
    <w:p w:rsidR="00BF0870" w:rsidRDefault="006E3DE1">
      <w:pPr>
        <w:pStyle w:val="Bodytext20"/>
        <w:shd w:val="clear" w:color="auto" w:fill="auto"/>
        <w:spacing w:before="0" w:line="499" w:lineRule="exact"/>
        <w:ind w:firstLine="700"/>
      </w:pPr>
      <w:r>
        <w:t xml:space="preserve">Daerah Mamasa atau yang lasim disebut sebagai </w:t>
      </w:r>
      <w:r>
        <w:rPr>
          <w:rStyle w:val="Bodytext2Italic"/>
        </w:rPr>
        <w:t xml:space="preserve">"Limbong Kalua" </w:t>
      </w:r>
      <w:r>
        <w:t>dan daerah-daerah tetangga seperti Bittuang, si</w:t>
      </w:r>
      <w:r>
        <w:t xml:space="preserve">mbuang sampai ke Suppiran, itulah yang kemudian disebut </w:t>
      </w:r>
      <w:r>
        <w:rPr>
          <w:rStyle w:val="Bodytext2Italic"/>
        </w:rPr>
        <w:t xml:space="preserve">"Kondo Sapata" Wai Sapaleletm". </w:t>
      </w:r>
      <w:r>
        <w:t xml:space="preserve">Adat (ada') yang berlaku di daerah </w:t>
      </w:r>
      <w:r>
        <w:rPr>
          <w:rStyle w:val="Bodytext2Italic"/>
        </w:rPr>
        <w:t>Kondo Sapata' Wai Sapalelean</w:t>
      </w:r>
      <w:r>
        <w:t xml:space="preserve"> ini, mula- mula dibawa oleh seorang yang bernama </w:t>
      </w:r>
      <w:r>
        <w:rPr>
          <w:rStyle w:val="Bodytext2Italic"/>
        </w:rPr>
        <w:t>Nenek Pa'doran,</w:t>
      </w:r>
      <w:r>
        <w:t xml:space="preserve"> ia membawa sejumlah aturan-aturan atau </w:t>
      </w:r>
      <w:r>
        <w:rPr>
          <w:rStyle w:val="Bodytext2Italic"/>
        </w:rPr>
        <w:t>Ahik/Adq.</w:t>
      </w:r>
      <w:r>
        <w:rPr>
          <w:rStyle w:val="Bodytext2Italic"/>
          <w:vertAlign w:val="superscript"/>
        </w:rPr>
        <w:t>r</w:t>
      </w:r>
      <w:r>
        <w:t xml:space="preserve"> yang disebut </w:t>
      </w:r>
      <w:r>
        <w:rPr>
          <w:rStyle w:val="Bodytext2Italic"/>
        </w:rPr>
        <w:t>Aluk/Ada' ” Sanda Mata Sanda Ma'pata'"</w:t>
      </w:r>
      <w:r>
        <w:t xml:space="preserve"> aturan ini harus dipatuhi oleh semua orang, yang selanjutnya </w:t>
      </w:r>
      <w:r>
        <w:rPr>
          <w:rStyle w:val="Bodytext2Italic"/>
        </w:rPr>
        <w:t>Aluk/ada'</w:t>
      </w:r>
      <w:r>
        <w:t xml:space="preserve"> ini dikenal dengan nama " </w:t>
      </w:r>
      <w:r>
        <w:rPr>
          <w:rStyle w:val="Bodytext2Italic"/>
        </w:rPr>
        <w:t>pemali".</w:t>
      </w:r>
      <w:r>
        <w:t xml:space="preserve"> Nenek Pa'doran berasal dari daerah </w:t>
      </w:r>
      <w:r>
        <w:rPr>
          <w:rStyle w:val="Bodytext2Italic"/>
        </w:rPr>
        <w:t>Ulu Sa’dan</w:t>
      </w:r>
      <w:r>
        <w:rPr>
          <w:rStyle w:val="Bodytext2Italic"/>
          <w:vertAlign w:val="superscript"/>
        </w:rPr>
        <w:t>24</w:t>
      </w:r>
      <w:r>
        <w:rPr>
          <w:rStyle w:val="Bodytext2Italic"/>
        </w:rPr>
        <w:t>,</w:t>
      </w:r>
      <w:r>
        <w:t xml:space="preserve"> disebut sebagai </w:t>
      </w:r>
      <w:r>
        <w:rPr>
          <w:rStyle w:val="Bodytext2Italic"/>
        </w:rPr>
        <w:t>Ulu Sa'dcm</w:t>
      </w:r>
      <w:r>
        <w:t xml:space="preserve"> karena daer</w:t>
      </w:r>
      <w:r>
        <w:t>ah ini merupakan asal dari beberapa sungai yang tersebar keberbagai daerah.</w:t>
      </w:r>
    </w:p>
    <w:p w:rsidR="00BF0870" w:rsidRDefault="006E3DE1">
      <w:pPr>
        <w:pStyle w:val="Bodytext20"/>
        <w:shd w:val="clear" w:color="auto" w:fill="auto"/>
        <w:spacing w:before="0" w:line="499" w:lineRule="exact"/>
        <w:ind w:firstLine="700"/>
      </w:pPr>
      <w:r>
        <w:t>Untuk lebih jelasnya mengenai adat-istiadat di Mamasa ini akan dipaparkan hasil Wawancara dengan Bapak Demmaroa' BA, Bapak Drs. Daen Paotonan, dan Nenek Lemba'.</w:t>
      </w:r>
      <w:r>
        <w:rPr>
          <w:vertAlign w:val="superscript"/>
        </w:rPr>
        <w:footnoteReference w:id="36"/>
      </w:r>
    </w:p>
    <w:p w:rsidR="00BF0870" w:rsidRDefault="006E3DE1">
      <w:pPr>
        <w:pStyle w:val="Bodytext20"/>
        <w:shd w:val="clear" w:color="auto" w:fill="auto"/>
        <w:spacing w:before="0" w:line="499" w:lineRule="exact"/>
        <w:ind w:firstLine="700"/>
      </w:pPr>
      <w:r>
        <w:rPr>
          <w:rStyle w:val="Bodytext2Italic"/>
        </w:rPr>
        <w:t>Alu k/ Ada'</w:t>
      </w:r>
      <w:r>
        <w:t xml:space="preserve"> ini terbagi dalam entpat bagian besar, keempat aturan ini dibagi dalam 100 bagian (" </w:t>
      </w:r>
      <w:r>
        <w:rPr>
          <w:rStyle w:val="Bodytext2Italic"/>
        </w:rPr>
        <w:t>sanda Samta'"),</w:t>
      </w:r>
      <w:r>
        <w:t xml:space="preserve"> dan dibagi lagi dalam 7777 sub</w:t>
      </w:r>
      <w:r>
        <w:br w:type="page"/>
      </w:r>
      <w:r>
        <w:lastRenderedPageBreak/>
        <w:t xml:space="preserve">bagian </w:t>
      </w:r>
      <w:r>
        <w:rPr>
          <w:rStyle w:val="Bodytext9NotItalic"/>
          <w:lang w:val="en-US" w:eastAsia="en-US" w:bidi="en-US"/>
        </w:rPr>
        <w:t xml:space="preserve">(Sanda Pitu), </w:t>
      </w:r>
      <w:r>
        <w:rPr>
          <w:rStyle w:val="Bodytext9NotItalic"/>
        </w:rPr>
        <w:t xml:space="preserve">dari sini dikenallah </w:t>
      </w:r>
      <w:r>
        <w:rPr>
          <w:rStyle w:val="Bodytext9"/>
        </w:rPr>
        <w:t>ada' "Pitimgsa'bu pituratu pitiingpulo pitu lise'na'</w:t>
      </w:r>
    </w:p>
    <w:p w:rsidR="00BF0870" w:rsidRDefault="006E3DE1">
      <w:pPr>
        <w:pStyle w:val="Bodytext90"/>
        <w:numPr>
          <w:ilvl w:val="0"/>
          <w:numId w:val="16"/>
        </w:numPr>
        <w:shd w:val="clear" w:color="auto" w:fill="auto"/>
        <w:tabs>
          <w:tab w:val="left" w:pos="1247"/>
        </w:tabs>
        <w:ind w:left="940" w:firstLine="0"/>
      </w:pPr>
      <w:r>
        <w:t>Ada’ P a’ bannetauan</w:t>
      </w:r>
      <w:r>
        <w:rPr>
          <w:rStyle w:val="Bodytext9NotItalic"/>
        </w:rPr>
        <w:t xml:space="preserve"> (Perkaw</w:t>
      </w:r>
      <w:r>
        <w:rPr>
          <w:rStyle w:val="Bodytext9NotItalic"/>
        </w:rPr>
        <w:t>inan),</w:t>
      </w:r>
    </w:p>
    <w:p w:rsidR="00BF0870" w:rsidRDefault="006E3DE1">
      <w:pPr>
        <w:pStyle w:val="Bodytext20"/>
        <w:shd w:val="clear" w:color="auto" w:fill="auto"/>
        <w:spacing w:before="0" w:line="499" w:lineRule="exact"/>
        <w:ind w:left="1260" w:firstLine="0"/>
      </w:pPr>
      <w:r>
        <w:t>Ada</w:t>
      </w:r>
      <w:r>
        <w:rPr>
          <w:vertAlign w:val="superscript"/>
        </w:rPr>
        <w:t>f</w:t>
      </w:r>
      <w:r>
        <w:t xml:space="preserve"> </w:t>
      </w:r>
      <w:r>
        <w:rPr>
          <w:rStyle w:val="Bodytext2Italic"/>
        </w:rPr>
        <w:t>Pa'bannetauan</w:t>
      </w:r>
      <w:r>
        <w:t xml:space="preserve"> ini memuat aturan-aturan atau hukum- hukum atau pemali tentang perkawinan. </w:t>
      </w:r>
      <w:r>
        <w:rPr>
          <w:rStyle w:val="Bodytext2Italic"/>
        </w:rPr>
        <w:t>Ada'</w:t>
      </w:r>
      <w:r>
        <w:t xml:space="preserve"> ini terdiri dari 33 bagian besar dan dibagi lagi dalam 700 bagian kecil.</w:t>
      </w:r>
    </w:p>
    <w:p w:rsidR="00BF0870" w:rsidRDefault="006E3DE1">
      <w:pPr>
        <w:pStyle w:val="Bodytext20"/>
        <w:shd w:val="clear" w:color="auto" w:fill="auto"/>
        <w:spacing w:before="0" w:line="499" w:lineRule="exact"/>
        <w:ind w:left="940" w:firstLine="0"/>
      </w:pPr>
      <w:r>
        <w:t xml:space="preserve">Z </w:t>
      </w:r>
      <w:r>
        <w:rPr>
          <w:rStyle w:val="Bodytext2Italic"/>
        </w:rPr>
        <w:t>Ada' Pa'totiboyongan</w:t>
      </w:r>
      <w:r>
        <w:t xml:space="preserve"> (menyangkut pertanian)</w:t>
      </w:r>
    </w:p>
    <w:p w:rsidR="00BF0870" w:rsidRDefault="006E3DE1">
      <w:pPr>
        <w:pStyle w:val="Bodytext20"/>
        <w:shd w:val="clear" w:color="auto" w:fill="auto"/>
        <w:spacing w:before="0" w:line="499" w:lineRule="exact"/>
        <w:ind w:left="1260" w:firstLine="0"/>
      </w:pPr>
      <w:r>
        <w:rPr>
          <w:rStyle w:val="Bodytext2Italic"/>
        </w:rPr>
        <w:t>Ada' Pa'totiboyongan</w:t>
      </w:r>
      <w:r>
        <w:t xml:space="preserve"> ini berbic</w:t>
      </w:r>
      <w:r>
        <w:t xml:space="preserve">ara mengenai tata cara daiam melaksanakan pekerjaan dalam bidang pertanian. </w:t>
      </w:r>
      <w:r>
        <w:rPr>
          <w:rStyle w:val="Bodytext2Italic"/>
        </w:rPr>
        <w:t>Ada'</w:t>
      </w:r>
      <w:r>
        <w:t xml:space="preserve"> ini terdiri dari 44 bagian besar dan dibagi lagi dalam 7000 bagian kecil.</w:t>
      </w:r>
    </w:p>
    <w:p w:rsidR="00BF0870" w:rsidRDefault="006E3DE1">
      <w:pPr>
        <w:pStyle w:val="Bodytext90"/>
        <w:numPr>
          <w:ilvl w:val="0"/>
          <w:numId w:val="11"/>
        </w:numPr>
        <w:shd w:val="clear" w:color="auto" w:fill="auto"/>
        <w:tabs>
          <w:tab w:val="left" w:pos="1247"/>
        </w:tabs>
        <w:ind w:left="940" w:firstLine="0"/>
      </w:pPr>
      <w:r>
        <w:t>Ada' Pd’kurrusumangasan</w:t>
      </w:r>
      <w:r>
        <w:rPr>
          <w:rStyle w:val="Bodytext9NotItalic"/>
        </w:rPr>
        <w:t xml:space="preserve"> (Syukuran)</w:t>
      </w:r>
    </w:p>
    <w:p w:rsidR="00BF0870" w:rsidRDefault="006E3DE1">
      <w:pPr>
        <w:pStyle w:val="Bodytext20"/>
        <w:shd w:val="clear" w:color="auto" w:fill="auto"/>
        <w:spacing w:before="0" w:line="499" w:lineRule="exact"/>
        <w:ind w:left="1260" w:firstLine="0"/>
      </w:pPr>
      <w:r>
        <w:pict>
          <v:shape id="_x0000_s1042" type="#_x0000_t202" style="position:absolute;left:0;text-align:left;margin-left:-73.6pt;margin-top:52.3pt;width:7.6pt;height:52.55pt;z-index:-125829365;mso-wrap-distance-left:5pt;mso-wrap-distance-right:69.1pt;mso-position-horizontal-relative:margin" filled="f" stroked="f">
            <v:textbox style="layout-flow:vertical;mso-layout-flow-alt:bottom-to-top" inset="0,0,0,0">
              <w:txbxContent>
                <w:p w:rsidR="00BF0870" w:rsidRDefault="006E3DE1">
                  <w:pPr>
                    <w:pStyle w:val="Bodytext11"/>
                    <w:shd w:val="clear" w:color="auto" w:fill="auto"/>
                    <w:spacing w:line="100" w:lineRule="exact"/>
                  </w:pPr>
                  <w:r>
                    <w:t>WMIWWH</w:t>
                  </w:r>
                </w:p>
              </w:txbxContent>
            </v:textbox>
            <w10:wrap type="square" side="right" anchorx="margin"/>
          </v:shape>
        </w:pict>
      </w:r>
      <w:r>
        <w:rPr>
          <w:rStyle w:val="Bodytext2Italic"/>
        </w:rPr>
        <w:t>Ada' Pa'kurrusitmangasan</w:t>
      </w:r>
      <w:r>
        <w:t xml:space="preserve"> ini mengurus masalah syukuran baik syukuran keluarga mis: hari ulang tahun, keberhasilan dalam melaksanakan suatu pekerjaan, dll, maupun syukuran yang dilakukan secara umum dalam kampung mis: Peresmian sebuah kampung untuk dapat dijadikan sebagai tempat t</w:t>
      </w:r>
      <w:r>
        <w:t xml:space="preserve">inggal masyarakat. </w:t>
      </w:r>
      <w:r>
        <w:rPr>
          <w:rStyle w:val="Bodytext2Italic"/>
        </w:rPr>
        <w:t>Ada'</w:t>
      </w:r>
      <w:r>
        <w:t xml:space="preserve"> ini terdiri dari 22 bagian besar dan 70 bagian kecil.</w:t>
      </w:r>
    </w:p>
    <w:p w:rsidR="00BF0870" w:rsidRDefault="006E3DE1">
      <w:pPr>
        <w:pStyle w:val="Bodytext20"/>
        <w:numPr>
          <w:ilvl w:val="0"/>
          <w:numId w:val="11"/>
        </w:numPr>
        <w:shd w:val="clear" w:color="auto" w:fill="auto"/>
        <w:tabs>
          <w:tab w:val="left" w:pos="1247"/>
        </w:tabs>
        <w:spacing w:before="0" w:line="499" w:lineRule="exact"/>
        <w:ind w:left="940" w:firstLine="0"/>
      </w:pPr>
      <w:r>
        <w:rPr>
          <w:rStyle w:val="Bodytext2Italic"/>
        </w:rPr>
        <w:t>Ada' P a'tomatean</w:t>
      </w:r>
      <w:r>
        <w:t xml:space="preserve"> (menyangkut kematian)</w:t>
      </w:r>
    </w:p>
    <w:p w:rsidR="00BF0870" w:rsidRDefault="006E3DE1">
      <w:pPr>
        <w:pStyle w:val="Bodytext20"/>
        <w:shd w:val="clear" w:color="auto" w:fill="auto"/>
        <w:spacing w:before="0" w:line="499" w:lineRule="exact"/>
        <w:ind w:left="1260" w:firstLine="0"/>
        <w:sectPr w:rsidR="00BF0870">
          <w:pgSz w:w="12240" w:h="15840"/>
          <w:pgMar w:top="2438" w:right="2760" w:bottom="2539" w:left="2405" w:header="0" w:footer="3" w:gutter="0"/>
          <w:cols w:space="720"/>
          <w:noEndnote/>
          <w:docGrid w:linePitch="360"/>
        </w:sectPr>
      </w:pPr>
      <w:r>
        <w:rPr>
          <w:rStyle w:val="Bodytext2Italic"/>
        </w:rPr>
        <w:t>Ada' Pa’tomatean</w:t>
      </w:r>
      <w:r>
        <w:t xml:space="preserve"> ini mengurus masalah-masalah atau proses- proses atau aturan-aturan yang harus dilalui ketika sesorang</w:t>
      </w:r>
    </w:p>
    <w:p w:rsidR="00BF0870" w:rsidRDefault="006E3DE1">
      <w:pPr>
        <w:pStyle w:val="Bodytext20"/>
        <w:shd w:val="clear" w:color="auto" w:fill="auto"/>
        <w:spacing w:before="0" w:line="499" w:lineRule="exact"/>
        <w:ind w:left="1260" w:firstLine="0"/>
      </w:pPr>
      <w:r>
        <w:lastRenderedPageBreak/>
        <w:t xml:space="preserve">meninggal dunia. </w:t>
      </w:r>
      <w:r>
        <w:rPr>
          <w:rStyle w:val="Bodytext2Italic"/>
        </w:rPr>
        <w:t>Ada'</w:t>
      </w:r>
      <w:r>
        <w:t xml:space="preserve"> ini terdiri dari satu bagian besar dan dibagi lagi dalam 7 bagian kecil.</w:t>
      </w:r>
    </w:p>
    <w:p w:rsidR="00BF0870" w:rsidRDefault="006E3DE1">
      <w:pPr>
        <w:pStyle w:val="Bodytext20"/>
        <w:shd w:val="clear" w:color="auto" w:fill="auto"/>
        <w:spacing w:before="0" w:line="499" w:lineRule="exact"/>
        <w:ind w:firstLine="660"/>
      </w:pPr>
      <w:r>
        <w:rPr>
          <w:rStyle w:val="Bodytext2Italic"/>
        </w:rPr>
        <w:t>Aluk/Ada'</w:t>
      </w:r>
      <w:r>
        <w:t xml:space="preserve"> inilah yang tersebar keseiuruh wilayah </w:t>
      </w:r>
      <w:r>
        <w:rPr>
          <w:rStyle w:val="Bodytext2Italic"/>
        </w:rPr>
        <w:t>Kondo Sapata' Wai Sapalelean</w:t>
      </w:r>
      <w:r>
        <w:t xml:space="preserve"> yang dibawah oleh keturunan-keturunan </w:t>
      </w:r>
      <w:r>
        <w:rPr>
          <w:rStyle w:val="Bodytext2Italic"/>
        </w:rPr>
        <w:t xml:space="preserve">Nenek Pa'doran. </w:t>
      </w:r>
      <w:r>
        <w:t xml:space="preserve">Khusus untuk daerah </w:t>
      </w:r>
      <w:r>
        <w:rPr>
          <w:rStyle w:val="Bodytext2Italic"/>
        </w:rPr>
        <w:t>Llmbong K</w:t>
      </w:r>
      <w:r>
        <w:rPr>
          <w:rStyle w:val="Bodytext2Italic"/>
        </w:rPr>
        <w:t>alua</w:t>
      </w:r>
      <w:r>
        <w:t xml:space="preserve"> (Mamasa) wilayah ini dibagi dalam tiga wilayah yaitu:</w:t>
      </w:r>
    </w:p>
    <w:p w:rsidR="00BF0870" w:rsidRDefault="006E3DE1">
      <w:pPr>
        <w:pStyle w:val="Bodytext40"/>
        <w:shd w:val="clear" w:color="auto" w:fill="auto"/>
        <w:ind w:left="940"/>
      </w:pPr>
      <w:r>
        <w:t>1. Wilayah Tengah</w:t>
      </w:r>
    </w:p>
    <w:p w:rsidR="00BF0870" w:rsidRDefault="006E3DE1">
      <w:pPr>
        <w:pStyle w:val="Bodytext20"/>
        <w:shd w:val="clear" w:color="auto" w:fill="auto"/>
        <w:spacing w:before="0" w:line="499" w:lineRule="exact"/>
        <w:ind w:left="1260" w:firstLine="0"/>
      </w:pPr>
      <w:r>
        <w:t xml:space="preserve">Wilayah ini terdiri dari daerah Pana' dan Mamasa, mereka masih mempertahankan </w:t>
      </w:r>
      <w:r>
        <w:rPr>
          <w:rStyle w:val="Bodytext2Italic"/>
        </w:rPr>
        <w:t>Ada' Sonda Mata Sonda Ma'pata', stbawa goyang sa'de cmna Pa'beloan</w:t>
      </w:r>
      <w:r>
        <w:t xml:space="preserve"> (Tari-tarian dan sastra).</w:t>
      </w:r>
    </w:p>
    <w:p w:rsidR="00BF0870" w:rsidRDefault="006E3DE1">
      <w:pPr>
        <w:pStyle w:val="Bodytext40"/>
        <w:shd w:val="clear" w:color="auto" w:fill="auto"/>
        <w:ind w:left="940"/>
      </w:pPr>
      <w:r>
        <w:rPr>
          <w:rStyle w:val="Bodytext4NotBold"/>
        </w:rPr>
        <w:t>Z</w:t>
      </w:r>
      <w:r>
        <w:t xml:space="preserve"> Wilaya</w:t>
      </w:r>
      <w:r>
        <w:t>h Utara</w:t>
      </w:r>
    </w:p>
    <w:p w:rsidR="00BF0870" w:rsidRDefault="006E3DE1">
      <w:pPr>
        <w:pStyle w:val="Bodytext20"/>
        <w:shd w:val="clear" w:color="auto" w:fill="auto"/>
        <w:spacing w:before="0" w:line="499" w:lineRule="exact"/>
        <w:ind w:left="1260" w:firstLine="0"/>
      </w:pPr>
      <w:r>
        <w:t xml:space="preserve">Wilayah ini terdiri dari daerah Galumpang dan Tabu lahan, </w:t>
      </w:r>
      <w:r>
        <w:rPr>
          <w:rStyle w:val="Bodytext2Italic"/>
        </w:rPr>
        <w:t>Ada'</w:t>
      </w:r>
      <w:r>
        <w:t xml:space="preserve"> yang berlaku di daerah ini disebut sebagai </w:t>
      </w:r>
      <w:r>
        <w:rPr>
          <w:rStyle w:val="Bodytext2Italic"/>
        </w:rPr>
        <w:t>Aluk/Ada' Sonda Rupu'na, sibowa goyang sa'de anna Pabisuan</w:t>
      </w:r>
      <w:r>
        <w:t xml:space="preserve"> (ucapan syukur tari-tarian khusus untuk perempuan). Ada' ini dibawa oleh keturunan </w:t>
      </w:r>
      <w:r>
        <w:rPr>
          <w:rStyle w:val="Bodytext2Italic"/>
        </w:rPr>
        <w:t>Nenek Pa'doran</w:t>
      </w:r>
      <w:r>
        <w:t xml:space="preserve"> yang bernama </w:t>
      </w:r>
      <w:r>
        <w:rPr>
          <w:rStyle w:val="Bodytext2Italic"/>
        </w:rPr>
        <w:t>Bobo' Langi'</w:t>
      </w:r>
    </w:p>
    <w:p w:rsidR="00BF0870" w:rsidRDefault="006E3DE1">
      <w:pPr>
        <w:pStyle w:val="Bodytext40"/>
        <w:numPr>
          <w:ilvl w:val="0"/>
          <w:numId w:val="8"/>
        </w:numPr>
        <w:shd w:val="clear" w:color="auto" w:fill="auto"/>
        <w:tabs>
          <w:tab w:val="left" w:pos="1252"/>
        </w:tabs>
        <w:ind w:left="940"/>
      </w:pPr>
      <w:r>
        <w:t>Wilayah Selatan</w:t>
      </w:r>
    </w:p>
    <w:p w:rsidR="00BF0870" w:rsidRDefault="006E3DE1">
      <w:pPr>
        <w:pStyle w:val="Bodytext90"/>
        <w:shd w:val="clear" w:color="auto" w:fill="auto"/>
        <w:spacing w:after="527"/>
        <w:ind w:left="1260" w:firstLine="0"/>
      </w:pPr>
      <w:r>
        <w:rPr>
          <w:rStyle w:val="Bodytext9NotItalic"/>
        </w:rPr>
        <w:t xml:space="preserve">Wilayah ini meliputi </w:t>
      </w:r>
      <w:r>
        <w:t>Simbuang, Messawa</w:t>
      </w:r>
      <w:r>
        <w:rPr>
          <w:rStyle w:val="Bodytext9NotItalic"/>
        </w:rPr>
        <w:t xml:space="preserve"> sampai daerah </w:t>
      </w:r>
      <w:r>
        <w:t>Pa'pandan</w:t>
      </w:r>
      <w:r>
        <w:rPr>
          <w:rStyle w:val="Bodytext9NotItalic"/>
        </w:rPr>
        <w:t xml:space="preserve"> termasuk daerah Tana Toraja. Wilayah ini menganut </w:t>
      </w:r>
      <w:r>
        <w:t>Aluk Sangkandean Sanggayokan, sibawah Gayang Kollong anna Pa'pandanan. Ada'</w:t>
      </w:r>
      <w:r>
        <w:rPr>
          <w:rStyle w:val="Bodytext9NotItalic"/>
        </w:rPr>
        <w:t xml:space="preserve"> ini dibawa</w:t>
      </w:r>
      <w:r>
        <w:rPr>
          <w:rStyle w:val="Bodytext9NotItalic"/>
        </w:rPr>
        <w:t xml:space="preserve"> oleh </w:t>
      </w:r>
      <w:r>
        <w:t>Nenek Sundidi.</w:t>
      </w:r>
    </w:p>
    <w:p w:rsidR="00BF0870" w:rsidRDefault="006E3DE1">
      <w:pPr>
        <w:pStyle w:val="Bodytext120"/>
        <w:shd w:val="clear" w:color="auto" w:fill="auto"/>
        <w:spacing w:before="0" w:line="140" w:lineRule="exact"/>
        <w:ind w:left="6420"/>
        <w:sectPr w:rsidR="00BF0870">
          <w:pgSz w:w="12240" w:h="15840"/>
          <w:pgMar w:top="2409" w:right="2653" w:bottom="1843" w:left="2416" w:header="0" w:footer="3" w:gutter="0"/>
          <w:cols w:space="720"/>
          <w:noEndnote/>
          <w:docGrid w:linePitch="360"/>
        </w:sectPr>
      </w:pPr>
      <w:r>
        <w:t>\</w:t>
      </w:r>
    </w:p>
    <w:p w:rsidR="00BF0870" w:rsidRDefault="006E3DE1">
      <w:pPr>
        <w:pStyle w:val="Bodytext20"/>
        <w:shd w:val="clear" w:color="auto" w:fill="auto"/>
        <w:spacing w:before="0" w:line="509" w:lineRule="exact"/>
        <w:ind w:firstLine="700"/>
        <w:jc w:val="left"/>
      </w:pPr>
      <w:r>
        <w:lastRenderedPageBreak/>
        <w:t>Selain dari ketiga wilayah tersebut, masih dikenal daerah-daerah adat yang ada di Mamasa antara lain:</w:t>
      </w:r>
      <w:r>
        <w:rPr>
          <w:vertAlign w:val="superscript"/>
        </w:rPr>
        <w:footnoteReference w:id="37"/>
      </w:r>
    </w:p>
    <w:p w:rsidR="00BF0870" w:rsidRDefault="006E3DE1">
      <w:pPr>
        <w:pStyle w:val="Bodytext20"/>
        <w:numPr>
          <w:ilvl w:val="0"/>
          <w:numId w:val="17"/>
        </w:numPr>
        <w:shd w:val="clear" w:color="auto" w:fill="auto"/>
        <w:tabs>
          <w:tab w:val="left" w:pos="705"/>
        </w:tabs>
        <w:spacing w:before="0" w:line="250" w:lineRule="exact"/>
        <w:ind w:left="700" w:right="180" w:hanging="320"/>
      </w:pPr>
      <w:r>
        <w:t xml:space="preserve">Daerah adat </w:t>
      </w:r>
      <w:r>
        <w:rPr>
          <w:rStyle w:val="Bodytext2Italic"/>
          <w:lang w:val="en-US" w:eastAsia="en-US" w:bidi="en-US"/>
        </w:rPr>
        <w:t>"Malabo"</w:t>
      </w:r>
      <w:r>
        <w:rPr>
          <w:lang w:val="en-US" w:eastAsia="en-US" w:bidi="en-US"/>
        </w:rPr>
        <w:t xml:space="preserve"> </w:t>
      </w:r>
      <w:r>
        <w:t xml:space="preserve">daerah ini dekenal dengan gelar </w:t>
      </w:r>
      <w:r>
        <w:rPr>
          <w:rStyle w:val="Bodytext2Italic"/>
        </w:rPr>
        <w:t xml:space="preserve">"Tanduk </w:t>
      </w:r>
      <w:r>
        <w:rPr>
          <w:rStyle w:val="Bodytext2Italic"/>
          <w:lang w:val="en-US" w:eastAsia="en-US" w:bidi="en-US"/>
        </w:rPr>
        <w:t xml:space="preserve">Kalita' </w:t>
      </w:r>
      <w:r>
        <w:rPr>
          <w:rStyle w:val="Bodytext2Italic"/>
        </w:rPr>
        <w:t>Palasa marosong panampo mengguliling"</w:t>
      </w:r>
      <w:r>
        <w:t xml:space="preserve"> yang artinya, </w:t>
      </w:r>
      <w:r>
        <w:rPr>
          <w:lang w:val="en-US" w:eastAsia="en-US" w:bidi="en-US"/>
        </w:rPr>
        <w:t xml:space="preserve">Malabo </w:t>
      </w:r>
      <w:r>
        <w:t xml:space="preserve">sebagai pelindung, pemberani, dan sikuriti </w:t>
      </w:r>
      <w:r>
        <w:rPr>
          <w:rStyle w:val="Bodytext2Italic"/>
        </w:rPr>
        <w:t xml:space="preserve">"Limbong Kalua' </w:t>
      </w:r>
      <w:r>
        <w:t>(Mamasa). Apabila ada musuh daerah, maka orang-orang Malabolah yang harus terlebih dahulu menghadapinya.</w:t>
      </w:r>
    </w:p>
    <w:p w:rsidR="00BF0870" w:rsidRDefault="006E3DE1">
      <w:pPr>
        <w:pStyle w:val="Bodytext20"/>
        <w:numPr>
          <w:ilvl w:val="0"/>
          <w:numId w:val="17"/>
        </w:numPr>
        <w:shd w:val="clear" w:color="auto" w:fill="auto"/>
        <w:tabs>
          <w:tab w:val="left" w:pos="705"/>
        </w:tabs>
        <w:spacing w:before="0" w:line="250" w:lineRule="exact"/>
        <w:ind w:left="700" w:right="180" w:hanging="320"/>
      </w:pPr>
      <w:r>
        <w:t xml:space="preserve">Daerah adat </w:t>
      </w:r>
      <w:r>
        <w:rPr>
          <w:rStyle w:val="Bodytext2Italic"/>
        </w:rPr>
        <w:t>"Banua Sawa".</w:t>
      </w:r>
      <w:r>
        <w:t xml:space="preserve"> Digelar </w:t>
      </w:r>
      <w:r>
        <w:rPr>
          <w:rStyle w:val="Bodytext2Italic"/>
        </w:rPr>
        <w:t>"Sindaga Manik"</w:t>
      </w:r>
      <w:r>
        <w:t xml:space="preserve"> artinya merekalah ya</w:t>
      </w:r>
      <w:r>
        <w:t xml:space="preserve">ng bertugas sebagai dekoratornya </w:t>
      </w:r>
      <w:r>
        <w:rPr>
          <w:rStyle w:val="Bodytext2Italic"/>
        </w:rPr>
        <w:t>"limbong kalua'".</w:t>
      </w:r>
    </w:p>
    <w:p w:rsidR="00BF0870" w:rsidRDefault="006E3DE1">
      <w:pPr>
        <w:pStyle w:val="Bodytext20"/>
        <w:numPr>
          <w:ilvl w:val="0"/>
          <w:numId w:val="17"/>
        </w:numPr>
        <w:shd w:val="clear" w:color="auto" w:fill="auto"/>
        <w:tabs>
          <w:tab w:val="left" w:pos="705"/>
        </w:tabs>
        <w:spacing w:before="0" w:line="250" w:lineRule="exact"/>
        <w:ind w:left="700" w:right="180" w:hanging="320"/>
      </w:pPr>
      <w:r>
        <w:t xml:space="preserve">Daerah adat </w:t>
      </w:r>
      <w:r>
        <w:rPr>
          <w:rStyle w:val="Bodytext2Italic"/>
        </w:rPr>
        <w:t>"Balla"</w:t>
      </w:r>
      <w:r>
        <w:t xml:space="preserve"> digelar </w:t>
      </w:r>
      <w:r>
        <w:rPr>
          <w:rStyle w:val="Bodytext2Italic"/>
        </w:rPr>
        <w:t>"anak dahinna sangkada nenek soma karaengna kada tomatua, tala nairi' angin</w:t>
      </w:r>
      <w:r>
        <w:t xml:space="preserve">, </w:t>
      </w:r>
      <w:r>
        <w:rPr>
          <w:rStyle w:val="Bodytext2Italic"/>
        </w:rPr>
        <w:t>tala nasimba lalunan"</w:t>
      </w:r>
      <w:r>
        <w:t xml:space="preserve"> artinya ialah merekalah yang harus dipelihara dan dilindungi oleh masyarakat l</w:t>
      </w:r>
      <w:r>
        <w:t xml:space="preserve">ainnya dalm lingkungan </w:t>
      </w:r>
      <w:r>
        <w:rPr>
          <w:rStyle w:val="Bodytext2Italic"/>
        </w:rPr>
        <w:t>"limbong kalua'".</w:t>
      </w:r>
    </w:p>
    <w:p w:rsidR="00BF0870" w:rsidRDefault="006E3DE1">
      <w:pPr>
        <w:pStyle w:val="Bodytext20"/>
        <w:numPr>
          <w:ilvl w:val="0"/>
          <w:numId w:val="17"/>
        </w:numPr>
        <w:shd w:val="clear" w:color="auto" w:fill="auto"/>
        <w:tabs>
          <w:tab w:val="left" w:pos="705"/>
        </w:tabs>
        <w:spacing w:before="0" w:line="250" w:lineRule="exact"/>
        <w:ind w:left="700" w:right="180" w:hanging="320"/>
      </w:pPr>
      <w:r>
        <w:t xml:space="preserve">Daerah adat </w:t>
      </w:r>
      <w:r>
        <w:rPr>
          <w:rStyle w:val="Bodytext2Italic"/>
        </w:rPr>
        <w:t>"Osango"</w:t>
      </w:r>
      <w:r>
        <w:t xml:space="preserve"> dikenal dengan gelar </w:t>
      </w:r>
      <w:r>
        <w:rPr>
          <w:rStyle w:val="Bodytext2Italic"/>
        </w:rPr>
        <w:t>"tokeran sepit'"</w:t>
      </w:r>
      <w:r>
        <w:t xml:space="preserve"> artinya yang menyimpan </w:t>
      </w:r>
      <w:r>
        <w:rPr>
          <w:rStyle w:val="Bodytext2Italic"/>
        </w:rPr>
        <w:t>sepu'</w:t>
      </w:r>
      <w:r>
        <w:t xml:space="preserve"> yang didalamnya berisikan benda-benda adat sebagai undang-undang atau peraturan-peraturan tidak tertulis yang berlaku dalam mas</w:t>
      </w:r>
      <w:r>
        <w:t xml:space="preserve">yarakat </w:t>
      </w:r>
      <w:r>
        <w:rPr>
          <w:rStyle w:val="Bodytext2Italic"/>
        </w:rPr>
        <w:t>limbong kalua'.</w:t>
      </w:r>
      <w:r>
        <w:t xml:space="preserve"> Undang- undang tak tertulis itu adalah sebuah hasil keputusan dan perjanjian setelah selesainya pertemuan tokoh-tokoh adat di "To'pao". </w:t>
      </w:r>
      <w:r>
        <w:rPr>
          <w:vertAlign w:val="superscript"/>
        </w:rPr>
        <w:footnoteReference w:id="38"/>
      </w:r>
      <w:r>
        <w:t xml:space="preserve"> Fungsinya yaitu apabila ada anggota masyarakat yang melanggar perjanjian itu akan dikenakan sa</w:t>
      </w:r>
      <w:r>
        <w:t>nksi sesuai dengan undang-undang tersebut.</w:t>
      </w:r>
    </w:p>
    <w:p w:rsidR="00BF0870" w:rsidRDefault="006E3DE1">
      <w:pPr>
        <w:pStyle w:val="Bodytext20"/>
        <w:numPr>
          <w:ilvl w:val="0"/>
          <w:numId w:val="17"/>
        </w:numPr>
        <w:shd w:val="clear" w:color="auto" w:fill="auto"/>
        <w:tabs>
          <w:tab w:val="left" w:pos="705"/>
        </w:tabs>
        <w:spacing w:before="0" w:line="250" w:lineRule="exact"/>
        <w:ind w:left="700" w:right="180" w:hanging="320"/>
      </w:pPr>
      <w:r>
        <w:t xml:space="preserve">Daerah adat </w:t>
      </w:r>
      <w:r>
        <w:rPr>
          <w:rStyle w:val="Bodytext2Italic"/>
        </w:rPr>
        <w:t>"Mamasa"</w:t>
      </w:r>
      <w:r>
        <w:t xml:space="preserve"> atau </w:t>
      </w:r>
      <w:r>
        <w:rPr>
          <w:rStyle w:val="Bodytext2Italic"/>
        </w:rPr>
        <w:t>"Ranebua"</w:t>
      </w:r>
      <w:r>
        <w:t xml:space="preserve"> digelar dengan sebutan </w:t>
      </w:r>
      <w:r>
        <w:rPr>
          <w:rStyle w:val="Bodytext2Italic"/>
        </w:rPr>
        <w:t>"Rambu Saratu'"</w:t>
      </w:r>
      <w:r>
        <w:t xml:space="preserve"> artinya sebagai pembicara atau merupakan salah satu badan yang memegang pucuk pimpinan adat, sebagai hakim yang berfungsi memutuskan berba</w:t>
      </w:r>
      <w:r>
        <w:t xml:space="preserve">gai perkara yang terjadi dalam daerah tersebut. Setiap perkara yang terjadi, harus diselesaikan berdasarkan putusan </w:t>
      </w:r>
      <w:r>
        <w:rPr>
          <w:rStyle w:val="Bodytext2Italic"/>
        </w:rPr>
        <w:t>Rambu Saratu',</w:t>
      </w:r>
      <w:r>
        <w:t xml:space="preserve"> tanpa melalui itu dianggap tidak sah, dan </w:t>
      </w:r>
      <w:r>
        <w:rPr>
          <w:rStyle w:val="Bodytext2Italic"/>
        </w:rPr>
        <w:t>Rambu Saratu'</w:t>
      </w:r>
      <w:r>
        <w:t xml:space="preserve"> dalam mengambil sedap keputusan, harus selalu berdasarkan </w:t>
      </w:r>
      <w:r>
        <w:rPr>
          <w:rStyle w:val="Bodytext2Italic"/>
        </w:rPr>
        <w:t>"Ada' Tuo"</w:t>
      </w:r>
      <w:r>
        <w:t xml:space="preserve"> </w:t>
      </w:r>
      <w:r>
        <w:t>artinya keputusan-keputusan</w:t>
      </w:r>
    </w:p>
    <w:p w:rsidR="00BF0870" w:rsidRDefault="006E3DE1">
      <w:pPr>
        <w:pStyle w:val="Bodytext20"/>
        <w:shd w:val="clear" w:color="auto" w:fill="auto"/>
        <w:spacing w:before="0" w:line="250" w:lineRule="exact"/>
        <w:ind w:left="700"/>
        <w:jc w:val="left"/>
      </w:pPr>
      <w:r>
        <w:t>— • yang diarpbil. Jtu. ,sen^nti^s^ berdasarkan . kehijaksanaaa_ dan _ kemanusiaan.</w:t>
      </w:r>
    </w:p>
    <w:p w:rsidR="00BF0870" w:rsidRDefault="006E3DE1">
      <w:pPr>
        <w:pStyle w:val="Bodytext90"/>
        <w:numPr>
          <w:ilvl w:val="0"/>
          <w:numId w:val="17"/>
        </w:numPr>
        <w:shd w:val="clear" w:color="auto" w:fill="auto"/>
        <w:tabs>
          <w:tab w:val="left" w:pos="705"/>
        </w:tabs>
        <w:spacing w:line="250" w:lineRule="exact"/>
        <w:ind w:left="700" w:right="180"/>
      </w:pPr>
      <w:r>
        <w:rPr>
          <w:rStyle w:val="Bodytext9NotItalic"/>
        </w:rPr>
        <w:t xml:space="preserve">Daerah adat " </w:t>
      </w:r>
      <w:r>
        <w:t>Tawalitm"</w:t>
      </w:r>
      <w:r>
        <w:rPr>
          <w:rStyle w:val="Bodytext9NotItalic"/>
        </w:rPr>
        <w:t xml:space="preserve"> digelar dengan sebutan </w:t>
      </w:r>
      <w:r>
        <w:t xml:space="preserve">indona Sesena Padang" atau biasa juga disebut "Pai isu </w:t>
      </w:r>
      <w:r>
        <w:rPr>
          <w:lang w:val="en-US" w:eastAsia="en-US" w:bidi="en-US"/>
        </w:rPr>
        <w:t xml:space="preserve">an </w:t>
      </w:r>
      <w:r>
        <w:t>Ada' "</w:t>
      </w:r>
      <w:r>
        <w:rPr>
          <w:rStyle w:val="Bodytext9NotItalic"/>
        </w:rPr>
        <w:t xml:space="preserve"> artinya sebagai</w:t>
      </w:r>
    </w:p>
    <w:p w:rsidR="00BF0870" w:rsidRDefault="006E3DE1">
      <w:pPr>
        <w:pStyle w:val="Bodytext20"/>
        <w:shd w:val="clear" w:color="auto" w:fill="auto"/>
        <w:spacing w:before="0" w:line="200" w:lineRule="exact"/>
        <w:ind w:firstLine="740"/>
      </w:pPr>
      <w:r>
        <w:t>tempat bermusyaw</w:t>
      </w:r>
      <w:r>
        <w:t>ara kalau ada kegiatan-kegiatan dalam daerah</w:t>
      </w:r>
    </w:p>
    <w:p w:rsidR="00BF0870" w:rsidRDefault="006E3DE1">
      <w:pPr>
        <w:pStyle w:val="Bodytext90"/>
        <w:shd w:val="clear" w:color="auto" w:fill="auto"/>
        <w:spacing w:line="200" w:lineRule="exact"/>
        <w:ind w:firstLine="740"/>
      </w:pPr>
      <w:r>
        <w:t>"Limbong Kalua'</w:t>
      </w:r>
    </w:p>
    <w:p w:rsidR="00BF0870" w:rsidRDefault="006E3DE1">
      <w:pPr>
        <w:pStyle w:val="Bodytext90"/>
        <w:numPr>
          <w:ilvl w:val="0"/>
          <w:numId w:val="17"/>
        </w:numPr>
        <w:shd w:val="clear" w:color="auto" w:fill="auto"/>
        <w:tabs>
          <w:tab w:val="left" w:pos="746"/>
        </w:tabs>
        <w:spacing w:after="277" w:line="245" w:lineRule="exact"/>
        <w:ind w:left="740"/>
      </w:pPr>
      <w:r>
        <w:rPr>
          <w:rStyle w:val="Bodytext9NotItalic"/>
        </w:rPr>
        <w:t xml:space="preserve">Daerah adat </w:t>
      </w:r>
      <w:r>
        <w:t>"Salttnna Bue" (Orobua)</w:t>
      </w:r>
      <w:r>
        <w:rPr>
          <w:rStyle w:val="Bodytext9NotItalic"/>
        </w:rPr>
        <w:t xml:space="preserve"> digelar dengan sebutan "</w:t>
      </w:r>
      <w:r>
        <w:t>Tosikambi</w:t>
      </w:r>
      <w:r>
        <w:rPr>
          <w:rStyle w:val="Bodytext9NotItalic"/>
        </w:rPr>
        <w:t xml:space="preserve">' </w:t>
      </w:r>
      <w:r>
        <w:t>Pcnggulilinganna mendiada' tama Sescna Padang, amngindo ada' lama rambu Saratu".</w:t>
      </w:r>
      <w:r>
        <w:rPr>
          <w:rStyle w:val="Bodytext9NotItalic"/>
        </w:rPr>
        <w:t xml:space="preserve"> Artinya ialah sebagai pasangan serasi dari </w:t>
      </w:r>
      <w:r>
        <w:t>Rambu Saratu'</w:t>
      </w:r>
      <w:r>
        <w:rPr>
          <w:rStyle w:val="Bodytext9NotItalic"/>
        </w:rPr>
        <w:t xml:space="preserve"> dalam </w:t>
      </w:r>
      <w:r>
        <w:rPr>
          <w:rStyle w:val="Bodytext9NotItalic"/>
        </w:rPr>
        <w:lastRenderedPageBreak/>
        <w:t>mengungkapkan sesuatu.</w:t>
      </w:r>
    </w:p>
    <w:p w:rsidR="00BF0870" w:rsidRDefault="006E3DE1">
      <w:pPr>
        <w:pStyle w:val="Bodytext20"/>
        <w:shd w:val="clear" w:color="auto" w:fill="auto"/>
        <w:spacing w:before="0" w:line="499" w:lineRule="exact"/>
        <w:ind w:firstLine="740"/>
      </w:pPr>
      <w:r>
        <w:t xml:space="preserve">Keempat </w:t>
      </w:r>
      <w:r>
        <w:rPr>
          <w:rStyle w:val="Bodytext2Italic"/>
        </w:rPr>
        <w:t>Ada'/Aluk</w:t>
      </w:r>
      <w:r>
        <w:t xml:space="preserve"> tersebut diatas dalam realisasinya baik di wilayah adat maupun daerah-daerah adat masing-masing mengakibatkan munculnya upacara-upacara adat yaitu upacara " </w:t>
      </w:r>
      <w:r>
        <w:rPr>
          <w:rStyle w:val="Bodytext2Italic"/>
        </w:rPr>
        <w:t>Rambu Tuka'"</w:t>
      </w:r>
      <w:r>
        <w:t xml:space="preserve"> dan " </w:t>
      </w:r>
      <w:r>
        <w:rPr>
          <w:rStyle w:val="Bodytext2Italic"/>
        </w:rPr>
        <w:t>Rambu Solo'"</w:t>
      </w:r>
      <w:r>
        <w:t xml:space="preserve"> disert</w:t>
      </w:r>
      <w:r>
        <w:t xml:space="preserve">ai dengan cara-cara pelaksanaannya, upacara-upacara tersebut dipimpin dan diatur oleh pamangku-pemangku adat yang bersangkutan, </w:t>
      </w:r>
      <w:r>
        <w:rPr>
          <w:rStyle w:val="Bodytext2Bold"/>
        </w:rPr>
        <w:t>a. Rambu Tuka'</w:t>
      </w:r>
    </w:p>
    <w:p w:rsidR="00BF0870" w:rsidRDefault="006E3DE1">
      <w:pPr>
        <w:pStyle w:val="Bodytext20"/>
        <w:shd w:val="clear" w:color="auto" w:fill="auto"/>
        <w:spacing w:before="0" w:line="499" w:lineRule="exact"/>
        <w:ind w:firstLine="740"/>
      </w:pPr>
      <w:r>
        <w:t xml:space="preserve">Rambu Tuka' ini bersumber dari </w:t>
      </w:r>
      <w:r>
        <w:rPr>
          <w:rStyle w:val="Bodytext2Italic"/>
        </w:rPr>
        <w:t>Ada" Pa'bannetauan/ Pa'kurrusumangasan dan Ada Pa'Totiboyongan.</w:t>
      </w:r>
      <w:r>
        <w:t xml:space="preserve"> Dalam upacara ters</w:t>
      </w:r>
      <w:r>
        <w:t>ebut terdapat syarat-syarat atau aturan-aturan yang harus dipatuhi dan dilakukan diantaranya, mis: Hewan untuk korban harus ada dan tidak boleh dipinjam dari orang lain, jika hewan (kerbau atau babi) belum ada acara tersebut dapat ditunda sampai hewan kurb</w:t>
      </w:r>
      <w:r>
        <w:t>an utu sudah ada.</w:t>
      </w:r>
    </w:p>
    <w:p w:rsidR="00BF0870" w:rsidRDefault="006E3DE1">
      <w:pPr>
        <w:pStyle w:val="Bodytext20"/>
        <w:shd w:val="clear" w:color="auto" w:fill="auto"/>
        <w:spacing w:before="0" w:line="499" w:lineRule="exact"/>
        <w:ind w:firstLine="740"/>
        <w:sectPr w:rsidR="00BF0870">
          <w:footerReference w:type="default" r:id="rId17"/>
          <w:pgSz w:w="12240" w:h="15840"/>
          <w:pgMar w:top="2409" w:right="2653" w:bottom="1843" w:left="2416" w:header="0" w:footer="3" w:gutter="0"/>
          <w:pgNumType w:start="22"/>
          <w:cols w:space="720"/>
          <w:noEndnote/>
          <w:docGrid w:linePitch="360"/>
        </w:sectPr>
      </w:pPr>
      <w:r>
        <w:t>Upacara rambu tuka' ini terdiri dari upacara pernikahan, ucapan syukur ulang tahun, ucapan syukur karena pembagunan rumah selasai</w:t>
      </w:r>
    </w:p>
    <w:p w:rsidR="00BF0870" w:rsidRDefault="006E3DE1">
      <w:pPr>
        <w:pStyle w:val="Bodytext20"/>
        <w:shd w:val="clear" w:color="auto" w:fill="auto"/>
        <w:spacing w:before="0" w:line="499" w:lineRule="exact"/>
        <w:ind w:firstLine="0"/>
        <w:jc w:val="left"/>
      </w:pPr>
      <w:r>
        <w:lastRenderedPageBreak/>
        <w:t>b. Rambu Solo'</w:t>
      </w:r>
    </w:p>
    <w:p w:rsidR="00BF0870" w:rsidRDefault="006E3DE1">
      <w:pPr>
        <w:pStyle w:val="Bodytext20"/>
        <w:shd w:val="clear" w:color="auto" w:fill="auto"/>
        <w:spacing w:before="0" w:line="499" w:lineRule="exact"/>
        <w:ind w:firstLine="680"/>
      </w:pPr>
      <w:r>
        <w:t xml:space="preserve">Upacara ini berasal dari </w:t>
      </w:r>
      <w:r>
        <w:rPr>
          <w:rStyle w:val="Bodytext2Italic"/>
        </w:rPr>
        <w:t>Ada' Pa'tomatean,</w:t>
      </w:r>
      <w:r>
        <w:t xml:space="preserve"> di daerah Mamasa dikenal b</w:t>
      </w:r>
      <w:r>
        <w:t xml:space="preserve">eberapa proses pesta kematian dan dilakukan berdasarkan strata sosial. Dalam </w:t>
      </w:r>
      <w:r>
        <w:rPr>
          <w:rStyle w:val="Bodytext2Italic"/>
        </w:rPr>
        <w:t>Ada' Pa'tomatean</w:t>
      </w:r>
      <w:r>
        <w:t xml:space="preserve"> dikenal (5) lima tingkatan upacara kematian yaitu:</w:t>
      </w:r>
    </w:p>
    <w:p w:rsidR="00BF0870" w:rsidRDefault="006E3DE1">
      <w:pPr>
        <w:pStyle w:val="Bodytext90"/>
        <w:numPr>
          <w:ilvl w:val="0"/>
          <w:numId w:val="18"/>
        </w:numPr>
        <w:shd w:val="clear" w:color="auto" w:fill="auto"/>
        <w:tabs>
          <w:tab w:val="left" w:pos="1231"/>
        </w:tabs>
        <w:ind w:left="920" w:firstLine="0"/>
      </w:pPr>
      <w:r>
        <w:t>Di Allun/di Pandan</w:t>
      </w:r>
      <w:r>
        <w:rPr>
          <w:rStyle w:val="Bodytext9NotItalic"/>
        </w:rPr>
        <w:t>,</w:t>
      </w:r>
    </w:p>
    <w:p w:rsidR="00BF0870" w:rsidRDefault="006E3DE1">
      <w:pPr>
        <w:pStyle w:val="Bodytext20"/>
        <w:shd w:val="clear" w:color="auto" w:fill="auto"/>
        <w:spacing w:before="0" w:line="499" w:lineRule="exact"/>
        <w:ind w:left="920" w:firstLine="0"/>
      </w:pPr>
      <w:r>
        <w:t>Cara ini dilakukan oleh orang yang kaya, jumlah hewan kerbau yang harus dipotong minimal 12</w:t>
      </w:r>
      <w:r>
        <w:t xml:space="preserve"> ekor, dan gendang berjumlah empat buah. Orang mati ini disimpan di atas rumah minimal satu tahun.</w:t>
      </w:r>
    </w:p>
    <w:p w:rsidR="00BF0870" w:rsidRDefault="006E3DE1">
      <w:pPr>
        <w:pStyle w:val="Bodytext90"/>
        <w:numPr>
          <w:ilvl w:val="0"/>
          <w:numId w:val="18"/>
        </w:numPr>
        <w:shd w:val="clear" w:color="auto" w:fill="auto"/>
        <w:tabs>
          <w:tab w:val="left" w:pos="1231"/>
        </w:tabs>
        <w:ind w:left="920" w:firstLine="0"/>
      </w:pPr>
      <w:r>
        <w:t>Di Ruran,</w:t>
      </w:r>
    </w:p>
    <w:p w:rsidR="00BF0870" w:rsidRDefault="006E3DE1">
      <w:pPr>
        <w:pStyle w:val="Bodytext20"/>
        <w:shd w:val="clear" w:color="auto" w:fill="auto"/>
        <w:spacing w:before="0" w:line="499" w:lineRule="exact"/>
        <w:ind w:left="920" w:firstLine="0"/>
      </w:pPr>
      <w:r>
        <w:t>Proses seperti itu juga masih dilakukan oleh orang kaya, jumlah kerbau yang harus dipotong minimal 7-ekor dan gendang 3 buah.</w:t>
      </w:r>
    </w:p>
    <w:p w:rsidR="00BF0870" w:rsidRDefault="006E3DE1">
      <w:pPr>
        <w:pStyle w:val="Bodytext90"/>
        <w:numPr>
          <w:ilvl w:val="0"/>
          <w:numId w:val="18"/>
        </w:numPr>
        <w:shd w:val="clear" w:color="auto" w:fill="auto"/>
        <w:tabs>
          <w:tab w:val="left" w:pos="1231"/>
        </w:tabs>
        <w:ind w:left="920" w:firstLine="0"/>
      </w:pPr>
      <w:r>
        <w:t>Di Balado,</w:t>
      </w:r>
    </w:p>
    <w:p w:rsidR="00BF0870" w:rsidRDefault="006E3DE1">
      <w:pPr>
        <w:pStyle w:val="Bodytext20"/>
        <w:shd w:val="clear" w:color="auto" w:fill="auto"/>
        <w:spacing w:before="0" w:line="499" w:lineRule="exact"/>
        <w:ind w:left="920" w:firstLine="0"/>
      </w:pPr>
      <w:r>
        <w:t>Proses ini</w:t>
      </w:r>
      <w:r>
        <w:t xml:space="preserve"> dilakukan oleh orang yang menengah, jumlah kerbau yang harus dipotong berjumlah minimal 3-ekor dan dua buah gendang.</w:t>
      </w:r>
    </w:p>
    <w:p w:rsidR="00BF0870" w:rsidRDefault="006E3DE1">
      <w:pPr>
        <w:pStyle w:val="Bodytext90"/>
        <w:numPr>
          <w:ilvl w:val="0"/>
          <w:numId w:val="18"/>
        </w:numPr>
        <w:shd w:val="clear" w:color="auto" w:fill="auto"/>
        <w:tabs>
          <w:tab w:val="left" w:pos="1231"/>
        </w:tabs>
        <w:ind w:left="920" w:firstLine="0"/>
      </w:pPr>
      <w:r>
        <w:t>Di Pa'tettenan,</w:t>
      </w:r>
    </w:p>
    <w:p w:rsidR="00BF0870" w:rsidRDefault="006E3DE1">
      <w:pPr>
        <w:pStyle w:val="Bodytext20"/>
        <w:shd w:val="clear" w:color="auto" w:fill="auto"/>
        <w:spacing w:before="0" w:line="499" w:lineRule="exact"/>
        <w:ind w:left="920" w:firstLine="0"/>
      </w:pPr>
      <w:r>
        <w:t xml:space="preserve">Upacara dalam bentuk seperti ini dilakukan oleh orang yang termasuk miskin tetapi masih harus ada hewan kerbau minimal 1 </w:t>
      </w:r>
      <w:r>
        <w:t>ekor.</w:t>
      </w:r>
    </w:p>
    <w:p w:rsidR="00BF0870" w:rsidRDefault="006E3DE1">
      <w:pPr>
        <w:pStyle w:val="Bodytext60"/>
        <w:shd w:val="clear" w:color="auto" w:fill="auto"/>
        <w:spacing w:line="150" w:lineRule="exact"/>
        <w:ind w:left="160"/>
        <w:jc w:val="center"/>
        <w:sectPr w:rsidR="00BF0870">
          <w:headerReference w:type="default" r:id="rId18"/>
          <w:footerReference w:type="default" r:id="rId19"/>
          <w:pgSz w:w="12240" w:h="15840"/>
          <w:pgMar w:top="2469" w:right="2739" w:bottom="2057" w:left="2575" w:header="0" w:footer="3" w:gutter="0"/>
          <w:cols w:space="720"/>
          <w:noEndnote/>
          <w:docGrid w:linePitch="360"/>
        </w:sectPr>
      </w:pPr>
      <w:r>
        <w:t>30</w:t>
      </w:r>
    </w:p>
    <w:p w:rsidR="00BF0870" w:rsidRDefault="006E3DE1">
      <w:pPr>
        <w:pStyle w:val="Bodytext90"/>
        <w:numPr>
          <w:ilvl w:val="0"/>
          <w:numId w:val="18"/>
        </w:numPr>
        <w:shd w:val="clear" w:color="auto" w:fill="auto"/>
        <w:tabs>
          <w:tab w:val="left" w:pos="1712"/>
        </w:tabs>
        <w:spacing w:after="48" w:line="200" w:lineRule="exact"/>
        <w:ind w:left="1400" w:firstLine="0"/>
      </w:pPr>
      <w:r>
        <w:lastRenderedPageBreak/>
        <w:t>Di Lole',</w:t>
      </w:r>
    </w:p>
    <w:p w:rsidR="00BF0870" w:rsidRDefault="006E3DE1">
      <w:pPr>
        <w:pStyle w:val="Bodytext20"/>
        <w:shd w:val="clear" w:color="auto" w:fill="auto"/>
        <w:spacing w:before="0" w:line="499" w:lineRule="exact"/>
        <w:ind w:left="1400" w:firstLine="0"/>
      </w:pPr>
      <w:r>
        <w:t>Upacara kematian seperti ini dilakukan oleh orang yang miskin, dan tidak perlu ada hewan dalam upacara ini.</w:t>
      </w:r>
    </w:p>
    <w:p w:rsidR="00BF0870" w:rsidRDefault="006E3DE1">
      <w:pPr>
        <w:pStyle w:val="Bodytext20"/>
        <w:shd w:val="clear" w:color="auto" w:fill="auto"/>
        <w:spacing w:before="0" w:line="499" w:lineRule="exact"/>
        <w:ind w:left="380" w:firstLine="640"/>
      </w:pPr>
      <w:r>
        <w:t>Dalam upacara "rambu Tuka'"</w:t>
      </w:r>
      <w:r>
        <w:t xml:space="preserve"> dilaksanakan pemotongan hewan bagi golongan bangsawan atau orang yang mampu. Upacara pemotongan hewan kerbau itu disebut dengan </w:t>
      </w:r>
      <w:r>
        <w:rPr>
          <w:rStyle w:val="Bodytext2Italic"/>
        </w:rPr>
        <w:t>"mebaba'</w:t>
      </w:r>
      <w:r>
        <w:t xml:space="preserve"> ",</w:t>
      </w:r>
      <w:r>
        <w:rPr>
          <w:vertAlign w:val="superscript"/>
        </w:rPr>
        <w:t>3e</w:t>
      </w:r>
      <w:r>
        <w:t xml:space="preserve"> Hal lain ^ang dilakukan oleh orang yang berduka yaitu apa yang disebut </w:t>
      </w:r>
      <w:r>
        <w:rPr>
          <w:lang w:val="en-US" w:eastAsia="en-US" w:bidi="en-US"/>
        </w:rPr>
        <w:t xml:space="preserve">"Me </w:t>
      </w:r>
      <w:r>
        <w:rPr>
          <w:rStyle w:val="Bodytext2Italic"/>
        </w:rPr>
        <w:t xml:space="preserve">rok". </w:t>
      </w:r>
      <w:r>
        <w:rPr>
          <w:rStyle w:val="Bodytext2Italic"/>
          <w:vertAlign w:val="superscript"/>
        </w:rPr>
        <w:footnoteReference w:id="39"/>
      </w:r>
      <w:r>
        <w:rPr>
          <w:rStyle w:val="Bodytext2Italic"/>
          <w:vertAlign w:val="superscript"/>
        </w:rPr>
        <w:t xml:space="preserve"> </w:t>
      </w:r>
      <w:r>
        <w:rPr>
          <w:rStyle w:val="Bodytext2Italic"/>
          <w:vertAlign w:val="superscript"/>
        </w:rPr>
        <w:footnoteReference w:id="40"/>
      </w:r>
    </w:p>
    <w:p w:rsidR="00BF0870" w:rsidRDefault="006E3DE1">
      <w:pPr>
        <w:pStyle w:val="Bodytext20"/>
        <w:shd w:val="clear" w:color="auto" w:fill="auto"/>
        <w:spacing w:before="0" w:line="499" w:lineRule="exact"/>
        <w:ind w:left="380" w:firstLine="640"/>
      </w:pPr>
      <w:r>
        <w:t>Akibat dari pesta Rambu Tuka</w:t>
      </w:r>
      <w:r>
        <w:t>' dan Rambu Solo', melahirkan berbagai bentuk kesenian (seni suara, seni tari, seni ukir, sastra) berbagai jenis pakaian adat, perlengkapan-perlengkapan yang digunakan dalam upacara-upacara adat mis: gelang, topi, anting-anting, pakaian dll.</w:t>
      </w:r>
    </w:p>
    <w:p w:rsidR="00BF0870" w:rsidRDefault="006E3DE1">
      <w:pPr>
        <w:pStyle w:val="Heading220"/>
        <w:keepNext/>
        <w:keepLines/>
        <w:shd w:val="clear" w:color="auto" w:fill="auto"/>
        <w:tabs>
          <w:tab w:val="left" w:leader="hyphen" w:pos="5287"/>
          <w:tab w:val="left" w:leader="hyphen" w:pos="5454"/>
        </w:tabs>
      </w:pPr>
      <w:bookmarkStart w:id="5" w:name="bookmark4"/>
      <w:r>
        <w:t>v 3.•Kepemimpi</w:t>
      </w:r>
      <w:r>
        <w:t>nan-dalam Masyarakat Mamasa—</w:t>
      </w:r>
      <w:r>
        <w:tab/>
      </w:r>
      <w:r>
        <w:tab/>
        <w:t xml:space="preserve"> - -</w:t>
      </w:r>
      <w:bookmarkEnd w:id="5"/>
    </w:p>
    <w:p w:rsidR="00BF0870" w:rsidRDefault="006E3DE1">
      <w:pPr>
        <w:pStyle w:val="Bodytext20"/>
        <w:shd w:val="clear" w:color="auto" w:fill="auto"/>
        <w:spacing w:before="0" w:line="499" w:lineRule="exact"/>
        <w:ind w:left="380" w:firstLine="640"/>
      </w:pPr>
      <w:r>
        <w:t>Sebagai pelaksana dari semua upacara-upacara atau ritual-ritual kepercayaan dan adat, maka dalam setiap wilayah adat dipilih pemangku-pemangku adat sebagai pelaksana, memimpin dan pengambil kebijaksanaan dalam melangsungk</w:t>
      </w:r>
      <w:r>
        <w:t>an kegiatan-kegiatan yang akan dilakukan dalam masyarakat.</w:t>
      </w:r>
    </w:p>
    <w:p w:rsidR="00BF0870" w:rsidRDefault="006E3DE1">
      <w:pPr>
        <w:pStyle w:val="Bodytext20"/>
        <w:shd w:val="clear" w:color="auto" w:fill="auto"/>
        <w:spacing w:before="0" w:line="499" w:lineRule="exact"/>
        <w:ind w:left="380" w:firstLine="640"/>
      </w:pPr>
      <w:r>
        <w:t>Untuk lebih jauh memahami masalah kepemimpinan dalam daerah adat Mamasa, terlebih dahulu akan dibahas mengenai tingkatan strata</w:t>
      </w:r>
    </w:p>
    <w:p w:rsidR="00BF0870" w:rsidRDefault="006E3DE1">
      <w:pPr>
        <w:pStyle w:val="Bodytext20"/>
        <w:shd w:val="clear" w:color="auto" w:fill="auto"/>
        <w:spacing w:before="0" w:line="499" w:lineRule="exact"/>
        <w:ind w:left="300" w:right="220" w:firstLine="0"/>
      </w:pPr>
      <w:r>
        <w:t xml:space="preserve">sosial dalam masyarkat Mamasa yang didalamnya mempengaruhi proses </w:t>
      </w:r>
      <w:r>
        <w:lastRenderedPageBreak/>
        <w:t>pem</w:t>
      </w:r>
      <w:r>
        <w:t>erintahan yang berlaku disuatu wilayah atau kampung.</w:t>
      </w:r>
    </w:p>
    <w:p w:rsidR="00BF0870" w:rsidRDefault="006E3DE1">
      <w:pPr>
        <w:pStyle w:val="Bodytext20"/>
        <w:shd w:val="clear" w:color="auto" w:fill="auto"/>
        <w:spacing w:before="0" w:line="499" w:lineRule="exact"/>
        <w:ind w:left="300" w:right="220" w:firstLine="600"/>
      </w:pPr>
      <w:r>
        <w:t>Di daerah Mamasa juga dikenal ada empat tingkatan strata sosial golongan masyarakat mulai dari yang tertinggi sampai ke yang terendah, keempat golongan itu ialah sebagai berikut:</w:t>
      </w:r>
      <w:r>
        <w:rPr>
          <w:vertAlign w:val="superscript"/>
        </w:rPr>
        <w:footnoteReference w:id="41"/>
      </w:r>
    </w:p>
    <w:p w:rsidR="00BF0870" w:rsidRDefault="006E3DE1">
      <w:pPr>
        <w:pStyle w:val="Bodytext20"/>
        <w:numPr>
          <w:ilvl w:val="0"/>
          <w:numId w:val="19"/>
        </w:numPr>
        <w:shd w:val="clear" w:color="auto" w:fill="auto"/>
        <w:tabs>
          <w:tab w:val="left" w:pos="1216"/>
        </w:tabs>
        <w:spacing w:before="0" w:line="499" w:lineRule="exact"/>
        <w:ind w:left="1200" w:right="220" w:hanging="300"/>
      </w:pPr>
      <w:r>
        <w:t>Golongan Bangsawan, gol</w:t>
      </w:r>
      <w:r>
        <w:t xml:space="preserve">ongan yang tertinggi dalam masyarakat, dan juga sebagai pemegang puncuk kepemimpinan, golongan ini disebut </w:t>
      </w:r>
      <w:r>
        <w:rPr>
          <w:rStyle w:val="Bodytext2Italic"/>
        </w:rPr>
        <w:t xml:space="preserve">sebagai”Tana' Balawan". </w:t>
      </w:r>
      <w:r>
        <w:t>Golongan ini disimbolkan sebagai "emas"</w:t>
      </w:r>
    </w:p>
    <w:p w:rsidR="00BF0870" w:rsidRDefault="006E3DE1">
      <w:pPr>
        <w:pStyle w:val="Bodytext20"/>
        <w:numPr>
          <w:ilvl w:val="0"/>
          <w:numId w:val="19"/>
        </w:numPr>
        <w:shd w:val="clear" w:color="auto" w:fill="auto"/>
        <w:tabs>
          <w:tab w:val="left" w:pos="1216"/>
        </w:tabs>
        <w:spacing w:before="0" w:line="499" w:lineRule="exact"/>
        <w:ind w:left="1200" w:right="220" w:hanging="300"/>
      </w:pPr>
      <w:r>
        <w:t>Golongan Bangsawan menengah, yaitu golongan yang lebih berperan terhadap masalah pert</w:t>
      </w:r>
      <w:r>
        <w:t xml:space="preserve">ahanan dan keamanan daerah, golongan ini disebut"Tana' </w:t>
      </w:r>
      <w:r>
        <w:rPr>
          <w:rStyle w:val="Bodytext2Italic"/>
        </w:rPr>
        <w:t>Bassi".</w:t>
      </w:r>
      <w:r>
        <w:t xml:space="preserve"> Golongan ini disimbolkan sebagai" besi"</w:t>
      </w:r>
    </w:p>
    <w:p w:rsidR="00BF0870" w:rsidRDefault="006E3DE1">
      <w:pPr>
        <w:pStyle w:val="Bodytext20"/>
        <w:numPr>
          <w:ilvl w:val="0"/>
          <w:numId w:val="19"/>
        </w:numPr>
        <w:shd w:val="clear" w:color="auto" w:fill="auto"/>
        <w:tabs>
          <w:tab w:val="left" w:pos="1216"/>
        </w:tabs>
        <w:spacing w:before="0" w:line="499" w:lineRule="exact"/>
        <w:ind w:left="1200" w:right="220" w:hanging="300"/>
      </w:pPr>
      <w:r>
        <w:t>Golongan masyarakat biasa, golongan ini juga dikategorikan dalam masyarakat yang merdeka, mempunyai sifat yang sedang, netral artinya bahwa masyarakat te</w:t>
      </w:r>
      <w:r>
        <w:t xml:space="preserve">rsebut dalam hal pekerjaan, mereka tak menyuruh dan juga tak disuruh, namun demikian mereka juga terlibat dalam hal menjalankan pemerintahan. Masyarakat yang termasuk golongan ini disebut sebagai " </w:t>
      </w:r>
      <w:r>
        <w:rPr>
          <w:rStyle w:val="Bodytext2Italic"/>
        </w:rPr>
        <w:t>Tana' Karumng"</w:t>
      </w:r>
      <w:r>
        <w:t xml:space="preserve"> (Karurung artinya kayu yang keras).</w:t>
      </w:r>
    </w:p>
    <w:p w:rsidR="00BF0870" w:rsidRDefault="006E3DE1">
      <w:pPr>
        <w:pStyle w:val="Bodytext20"/>
        <w:numPr>
          <w:ilvl w:val="0"/>
          <w:numId w:val="19"/>
        </w:numPr>
        <w:shd w:val="clear" w:color="auto" w:fill="auto"/>
        <w:tabs>
          <w:tab w:val="left" w:pos="1367"/>
        </w:tabs>
        <w:spacing w:before="0" w:line="499" w:lineRule="exact"/>
        <w:ind w:left="1380" w:hanging="320"/>
      </w:pPr>
      <w:r>
        <w:t xml:space="preserve">Golongan yang paling rendah, masyarakat yang termasuk </w:t>
      </w:r>
      <w:r>
        <w:lastRenderedPageBreak/>
        <w:t xml:space="preserve">didalamnya hanya tergantung pada tuannya atau majikannya, mereka termasuk suruhan atau hamba, golongan ini disebut </w:t>
      </w:r>
      <w:r>
        <w:rPr>
          <w:rStyle w:val="Bodytext2Italic"/>
        </w:rPr>
        <w:t>"Tana' Kua-Kua"</w:t>
      </w:r>
      <w:r>
        <w:t xml:space="preserve"> (Kua-Kua = Rumput yang hidupnya bergantung terhadap air dan tanah).</w:t>
      </w:r>
    </w:p>
    <w:p w:rsidR="00BF0870" w:rsidRDefault="006E3DE1">
      <w:pPr>
        <w:pStyle w:val="Bodytext20"/>
        <w:shd w:val="clear" w:color="auto" w:fill="auto"/>
        <w:spacing w:before="0" w:line="499" w:lineRule="exact"/>
        <w:ind w:left="440" w:firstLine="620"/>
      </w:pPr>
      <w:r>
        <w:t>Mas</w:t>
      </w:r>
      <w:r>
        <w:t>alah pemegang kekuasaan dalam masyarakat itu dipilih dan diangkat dari masyarakat bangsawan kemudian diberi gelar sesuai dengan fungsinya masing-masing. Adapun gelar-gelar bagi mereka yang dipilih menjadi pemimpin diberi nama sebagai berikut:</w:t>
      </w:r>
    </w:p>
    <w:p w:rsidR="00BF0870" w:rsidRDefault="006E3DE1">
      <w:pPr>
        <w:pStyle w:val="Bodytext20"/>
        <w:numPr>
          <w:ilvl w:val="0"/>
          <w:numId w:val="20"/>
        </w:numPr>
        <w:shd w:val="clear" w:color="auto" w:fill="auto"/>
        <w:tabs>
          <w:tab w:val="left" w:pos="1367"/>
        </w:tabs>
        <w:spacing w:before="0" w:line="499" w:lineRule="exact"/>
        <w:ind w:left="440" w:firstLine="620"/>
      </w:pPr>
      <w:r>
        <w:t xml:space="preserve">Gelar </w:t>
      </w:r>
      <w:r>
        <w:rPr>
          <w:rStyle w:val="Bodytext2Italic"/>
        </w:rPr>
        <w:t>Tomatua</w:t>
      </w:r>
      <w:r>
        <w:rPr>
          <w:rStyle w:val="Bodytext2Italic"/>
        </w:rPr>
        <w:t>.</w:t>
      </w:r>
    </w:p>
    <w:p w:rsidR="00BF0870" w:rsidRDefault="006E3DE1">
      <w:pPr>
        <w:pStyle w:val="Bodytext20"/>
        <w:shd w:val="clear" w:color="auto" w:fill="auto"/>
        <w:spacing w:before="0" w:line="499" w:lineRule="exact"/>
        <w:ind w:left="1380" w:firstLine="0"/>
      </w:pPr>
      <w:r>
        <w:t>Gelar ini diberikan karena sebagai pemimpin yang dianggap paling dituakan dalam masyarakat dan yang paling dituakan dalam segala bidang kehidupan manusia.</w:t>
      </w:r>
    </w:p>
    <w:p w:rsidR="00BF0870" w:rsidRDefault="006E3DE1">
      <w:pPr>
        <w:pStyle w:val="Bodytext90"/>
        <w:numPr>
          <w:ilvl w:val="0"/>
          <w:numId w:val="20"/>
        </w:numPr>
        <w:shd w:val="clear" w:color="auto" w:fill="auto"/>
        <w:tabs>
          <w:tab w:val="left" w:pos="1367"/>
        </w:tabs>
        <w:ind w:left="440" w:firstLine="620"/>
      </w:pPr>
      <w:r>
        <w:rPr>
          <w:rStyle w:val="Bodytext9NotItalic"/>
        </w:rPr>
        <w:t xml:space="preserve">Gelar </w:t>
      </w:r>
      <w:r>
        <w:rPr>
          <w:lang w:val="en-US" w:eastAsia="en-US" w:bidi="en-US"/>
        </w:rPr>
        <w:t xml:space="preserve">To </w:t>
      </w:r>
      <w:r>
        <w:t>Makaka</w:t>
      </w:r>
    </w:p>
    <w:p w:rsidR="00BF0870" w:rsidRDefault="006E3DE1">
      <w:pPr>
        <w:pStyle w:val="Bodytext20"/>
        <w:shd w:val="clear" w:color="auto" w:fill="auto"/>
        <w:tabs>
          <w:tab w:val="left" w:pos="1129"/>
        </w:tabs>
        <w:spacing w:before="0" w:line="499" w:lineRule="exact"/>
        <w:ind w:left="860" w:firstLine="0"/>
      </w:pPr>
      <w:r>
        <w:rPr>
          <w:rStyle w:val="Bodytext2Italic"/>
        </w:rPr>
        <w:t>.</w:t>
      </w:r>
      <w:r>
        <w:rPr>
          <w:rStyle w:val="Bodytext2Italic"/>
        </w:rPr>
        <w:tab/>
        <w:t>.</w:t>
      </w:r>
      <w:r>
        <w:t xml:space="preserve"> Yang dimaksudkan dengan </w:t>
      </w:r>
      <w:r>
        <w:rPr>
          <w:rStyle w:val="Bodytext2Italic"/>
          <w:lang w:val="en-US" w:eastAsia="en-US" w:bidi="en-US"/>
        </w:rPr>
        <w:t xml:space="preserve">To </w:t>
      </w:r>
      <w:r>
        <w:rPr>
          <w:rStyle w:val="Bodytext2Italic"/>
        </w:rPr>
        <w:t>Makaka ,</w:t>
      </w:r>
      <w:r>
        <w:rPr>
          <w:rStyle w:val="Bodytext2Italic0"/>
          <w:b w:val="0"/>
          <w:bCs w:val="0"/>
        </w:rPr>
        <w:t>-ini</w:t>
      </w:r>
      <w:r>
        <w:t>. .ialah....searang</w:t>
      </w:r>
    </w:p>
    <w:p w:rsidR="00BF0870" w:rsidRDefault="006E3DE1">
      <w:pPr>
        <w:pStyle w:val="Bodytext20"/>
        <w:shd w:val="clear" w:color="auto" w:fill="auto"/>
        <w:spacing w:before="0" w:line="499" w:lineRule="exact"/>
        <w:ind w:left="1380" w:firstLine="0"/>
      </w:pPr>
      <w:r>
        <w:t>pemimpin dalam masya</w:t>
      </w:r>
      <w:r>
        <w:t xml:space="preserve">rakat atau dalam sebuah kampung yang dianggap paling kaya dari semua orang, selain itu makna lain dari </w:t>
      </w:r>
      <w:r>
        <w:rPr>
          <w:rStyle w:val="Bodytext2Italic"/>
          <w:lang w:val="en-US" w:eastAsia="en-US" w:bidi="en-US"/>
        </w:rPr>
        <w:t xml:space="preserve">To </w:t>
      </w:r>
      <w:r>
        <w:rPr>
          <w:rStyle w:val="Bodytext2Italic"/>
        </w:rPr>
        <w:t>Makaka</w:t>
      </w:r>
      <w:r>
        <w:t xml:space="preserve"> ini ialah orang yang paling dianggap lebih kakak dari semua.</w:t>
      </w:r>
    </w:p>
    <w:p w:rsidR="00BF0870" w:rsidRDefault="006E3DE1">
      <w:pPr>
        <w:pStyle w:val="Bodytext20"/>
        <w:numPr>
          <w:ilvl w:val="0"/>
          <w:numId w:val="20"/>
        </w:numPr>
        <w:shd w:val="clear" w:color="auto" w:fill="auto"/>
        <w:tabs>
          <w:tab w:val="left" w:pos="1367"/>
        </w:tabs>
        <w:spacing w:before="0" w:line="499" w:lineRule="exact"/>
        <w:ind w:left="440" w:firstLine="620"/>
      </w:pPr>
      <w:r>
        <w:t xml:space="preserve">Gelar </w:t>
      </w:r>
      <w:r>
        <w:rPr>
          <w:rStyle w:val="Bodytext2Italic"/>
        </w:rPr>
        <w:t>Indo'</w:t>
      </w:r>
    </w:p>
    <w:p w:rsidR="00BF0870" w:rsidRDefault="006E3DE1">
      <w:pPr>
        <w:pStyle w:val="Bodytext20"/>
        <w:shd w:val="clear" w:color="auto" w:fill="auto"/>
        <w:spacing w:before="0" w:line="499" w:lineRule="exact"/>
        <w:ind w:left="1380" w:firstLine="0"/>
        <w:sectPr w:rsidR="00BF0870">
          <w:headerReference w:type="default" r:id="rId20"/>
          <w:footerReference w:type="default" r:id="rId21"/>
          <w:pgSz w:w="12240" w:h="15840"/>
          <w:pgMar w:top="2454" w:right="2800" w:bottom="2342" w:left="2099" w:header="0" w:footer="3" w:gutter="0"/>
          <w:pgNumType w:start="31"/>
          <w:cols w:space="720"/>
          <w:noEndnote/>
          <w:docGrid w:linePitch="360"/>
        </w:sectPr>
      </w:pPr>
      <w:r>
        <w:t xml:space="preserve">Gelar ini </w:t>
      </w:r>
      <w:r>
        <w:t>diberikan kepada seseorang yang dianggap ibu dari segala yang ada.</w:t>
      </w:r>
    </w:p>
    <w:p w:rsidR="00BF0870" w:rsidRDefault="006E3DE1">
      <w:pPr>
        <w:pStyle w:val="Bodytext20"/>
        <w:shd w:val="clear" w:color="auto" w:fill="auto"/>
        <w:spacing w:before="0" w:line="505" w:lineRule="exact"/>
        <w:ind w:left="340" w:right="220" w:firstLine="660"/>
      </w:pPr>
      <w:r>
        <w:lastRenderedPageBreak/>
        <w:t>Dalam pelaksanaan tugas sehari-hari pimpinan-pimpinan adat ini dibantu oleh pemimpin adat lain yang bergerak dibidang masing-masing antara lain:</w:t>
      </w:r>
    </w:p>
    <w:p w:rsidR="00BF0870" w:rsidRDefault="006E3DE1">
      <w:pPr>
        <w:pStyle w:val="Bodytext20"/>
        <w:numPr>
          <w:ilvl w:val="0"/>
          <w:numId w:val="21"/>
        </w:numPr>
        <w:shd w:val="clear" w:color="auto" w:fill="auto"/>
        <w:tabs>
          <w:tab w:val="left" w:pos="1319"/>
        </w:tabs>
        <w:spacing w:before="0" w:line="505" w:lineRule="exact"/>
        <w:ind w:left="340" w:firstLine="660"/>
      </w:pPr>
      <w:r>
        <w:t xml:space="preserve">Gelar </w:t>
      </w:r>
      <w:r>
        <w:rPr>
          <w:rStyle w:val="Bodytext2Italic"/>
        </w:rPr>
        <w:t>"So'bok".</w:t>
      </w:r>
      <w:r>
        <w:t xml:space="preserve"> Yang bergerak dibidang Perta</w:t>
      </w:r>
      <w:r>
        <w:t>nian.</w:t>
      </w:r>
    </w:p>
    <w:p w:rsidR="00BF0870" w:rsidRDefault="006E3DE1">
      <w:pPr>
        <w:pStyle w:val="Bodytext20"/>
        <w:numPr>
          <w:ilvl w:val="0"/>
          <w:numId w:val="21"/>
        </w:numPr>
        <w:shd w:val="clear" w:color="auto" w:fill="auto"/>
        <w:tabs>
          <w:tab w:val="left" w:pos="1319"/>
        </w:tabs>
        <w:spacing w:before="0" w:line="505" w:lineRule="exact"/>
        <w:ind w:left="1320" w:hanging="320"/>
        <w:jc w:val="left"/>
      </w:pPr>
      <w:r>
        <w:t xml:space="preserve">Gelar </w:t>
      </w:r>
      <w:r>
        <w:rPr>
          <w:rStyle w:val="Bodytext2Italic"/>
        </w:rPr>
        <w:t>"Panggulu Bassi".</w:t>
      </w:r>
      <w:r>
        <w:t xml:space="preserve"> Bergerak dibidang pertahanan dan peperangan.</w:t>
      </w:r>
    </w:p>
    <w:p w:rsidR="00BF0870" w:rsidRDefault="006E3DE1">
      <w:pPr>
        <w:pStyle w:val="Bodytext20"/>
        <w:numPr>
          <w:ilvl w:val="0"/>
          <w:numId w:val="21"/>
        </w:numPr>
        <w:shd w:val="clear" w:color="auto" w:fill="auto"/>
        <w:tabs>
          <w:tab w:val="left" w:pos="1327"/>
        </w:tabs>
        <w:spacing w:before="0" w:line="505" w:lineRule="exact"/>
        <w:ind w:left="1320" w:hanging="320"/>
        <w:jc w:val="left"/>
      </w:pPr>
      <w:r>
        <w:t xml:space="preserve">Gelar </w:t>
      </w:r>
      <w:r>
        <w:rPr>
          <w:rStyle w:val="Bodytext2Italic"/>
        </w:rPr>
        <w:t>"Puangna Tondok".</w:t>
      </w:r>
      <w:r>
        <w:t xml:space="preserve"> Yang mengurus soal pembangunan rumah dalam kampung.</w:t>
      </w:r>
    </w:p>
    <w:p w:rsidR="00BF0870" w:rsidRDefault="006E3DE1">
      <w:pPr>
        <w:pStyle w:val="Bodytext20"/>
        <w:numPr>
          <w:ilvl w:val="0"/>
          <w:numId w:val="21"/>
        </w:numPr>
        <w:shd w:val="clear" w:color="auto" w:fill="auto"/>
        <w:tabs>
          <w:tab w:val="left" w:pos="1327"/>
        </w:tabs>
        <w:spacing w:before="0" w:line="505" w:lineRule="exact"/>
        <w:ind w:left="1320" w:hanging="320"/>
        <w:jc w:val="left"/>
      </w:pPr>
      <w:r>
        <w:t>Gelar</w:t>
      </w:r>
      <w:r>
        <w:rPr>
          <w:rStyle w:val="Bodytext2Italic"/>
        </w:rPr>
        <w:t>"Puangna Timbu".</w:t>
      </w:r>
      <w:r>
        <w:t xml:space="preserve"> Pemimpin ini mengurus pengadaan air bersih dalam kampung.</w:t>
      </w:r>
    </w:p>
    <w:p w:rsidR="00BF0870" w:rsidRDefault="006E3DE1">
      <w:pPr>
        <w:pStyle w:val="Bodytext20"/>
        <w:numPr>
          <w:ilvl w:val="0"/>
          <w:numId w:val="21"/>
        </w:numPr>
        <w:shd w:val="clear" w:color="auto" w:fill="auto"/>
        <w:tabs>
          <w:tab w:val="left" w:pos="1327"/>
        </w:tabs>
        <w:spacing w:before="0" w:line="505" w:lineRule="exact"/>
        <w:ind w:left="1320" w:hanging="320"/>
        <w:jc w:val="left"/>
      </w:pPr>
      <w:r>
        <w:t xml:space="preserve">Gelar </w:t>
      </w:r>
      <w:r>
        <w:rPr>
          <w:rStyle w:val="Bodytext2Italic"/>
        </w:rPr>
        <w:t>"lndo'na Banne Tau"</w:t>
      </w:r>
      <w:r>
        <w:rPr>
          <w:rStyle w:val="Bodytext2Italic"/>
        </w:rPr>
        <w:t>.</w:t>
      </w:r>
      <w:r>
        <w:t xml:space="preserve"> Bergerak dalam bidang kesehatan masyarakat.</w:t>
      </w:r>
    </w:p>
    <w:p w:rsidR="00BF0870" w:rsidRDefault="006E3DE1">
      <w:pPr>
        <w:pStyle w:val="Bodytext20"/>
        <w:numPr>
          <w:ilvl w:val="0"/>
          <w:numId w:val="21"/>
        </w:numPr>
        <w:shd w:val="clear" w:color="auto" w:fill="auto"/>
        <w:tabs>
          <w:tab w:val="left" w:pos="1327"/>
        </w:tabs>
        <w:spacing w:before="0" w:line="505" w:lineRule="exact"/>
        <w:ind w:left="340" w:firstLine="660"/>
      </w:pPr>
      <w:r>
        <w:t xml:space="preserve">Gelar </w:t>
      </w:r>
      <w:r>
        <w:rPr>
          <w:rStyle w:val="Bodytext2Italic"/>
        </w:rPr>
        <w:t>"Toburake".</w:t>
      </w:r>
      <w:r>
        <w:t xml:space="preserve"> Mengurus pesta-pesta syukuran.</w:t>
      </w:r>
    </w:p>
    <w:p w:rsidR="00BF0870" w:rsidRDefault="006E3DE1">
      <w:pPr>
        <w:pStyle w:val="Bodytext20"/>
        <w:numPr>
          <w:ilvl w:val="0"/>
          <w:numId w:val="21"/>
        </w:numPr>
        <w:shd w:val="clear" w:color="auto" w:fill="auto"/>
        <w:tabs>
          <w:tab w:val="left" w:pos="1327"/>
        </w:tabs>
        <w:spacing w:before="0" w:line="505" w:lineRule="exact"/>
        <w:ind w:left="340" w:firstLine="660"/>
      </w:pPr>
      <w:r>
        <w:t xml:space="preserve">Gelar </w:t>
      </w:r>
      <w:r>
        <w:rPr>
          <w:rStyle w:val="Bodytext2Italic"/>
        </w:rPr>
        <w:t>"Tomebahin".</w:t>
      </w:r>
      <w:r>
        <w:t xml:space="preserve"> Yang mengurus soal kematian.</w:t>
      </w:r>
    </w:p>
    <w:p w:rsidR="00BF0870" w:rsidRDefault="006E3DE1">
      <w:pPr>
        <w:pStyle w:val="Bodytext20"/>
        <w:shd w:val="clear" w:color="auto" w:fill="auto"/>
        <w:spacing w:before="0" w:line="505" w:lineRule="exact"/>
        <w:ind w:left="340" w:firstLine="660"/>
      </w:pPr>
      <w:r>
        <w:t>Gelar-gelar tersebut yang disandang oleh mereka yang terpilih</w:t>
      </w:r>
    </w:p>
    <w:p w:rsidR="00BF0870" w:rsidRDefault="006E3DE1">
      <w:pPr>
        <w:pStyle w:val="Bodytext20"/>
        <w:shd w:val="clear" w:color="auto" w:fill="auto"/>
        <w:spacing w:before="0" w:line="505" w:lineRule="exact"/>
        <w:ind w:left="340" w:right="220" w:firstLine="0"/>
      </w:pPr>
      <w:r>
        <w:t xml:space="preserve">dengan sebutan lain dinamakan </w:t>
      </w:r>
      <w:r>
        <w:rPr>
          <w:rStyle w:val="Bodytext2Italic"/>
          <w:lang w:val="en-US" w:eastAsia="en-US" w:bidi="en-US"/>
        </w:rPr>
        <w:t xml:space="preserve">"To </w:t>
      </w:r>
      <w:r>
        <w:rPr>
          <w:rStyle w:val="Bodytext2Italic"/>
        </w:rPr>
        <w:t>Parengge'".</w:t>
      </w:r>
      <w:r>
        <w:t xml:space="preserve"> Kemudian dalam setiap melaksanakan tugas atau kegiatan tersebut terlebih dahulu harus di konsultasi dengan </w:t>
      </w:r>
      <w:r>
        <w:rPr>
          <w:rStyle w:val="Bodytext2Italic"/>
        </w:rPr>
        <w:t>"Bali Ada'".</w:t>
      </w:r>
      <w:r>
        <w:rPr>
          <w:rStyle w:val="Bodytext2Italic"/>
          <w:vertAlign w:val="superscript"/>
        </w:rPr>
        <w:footnoteReference w:id="42"/>
      </w:r>
    </w:p>
    <w:p w:rsidR="00BF0870" w:rsidRDefault="006E3DE1">
      <w:pPr>
        <w:pStyle w:val="Bodytext40"/>
        <w:numPr>
          <w:ilvl w:val="0"/>
          <w:numId w:val="20"/>
        </w:numPr>
        <w:shd w:val="clear" w:color="auto" w:fill="auto"/>
        <w:tabs>
          <w:tab w:val="left" w:pos="574"/>
        </w:tabs>
        <w:spacing w:after="33" w:line="200" w:lineRule="exact"/>
        <w:ind w:left="280"/>
      </w:pPr>
      <w:r>
        <w:t>Syarat-Syarat Menjadi Pemimpin</w:t>
      </w:r>
    </w:p>
    <w:p w:rsidR="00BF0870" w:rsidRDefault="006E3DE1">
      <w:pPr>
        <w:pStyle w:val="Bodytext20"/>
        <w:shd w:val="clear" w:color="auto" w:fill="auto"/>
        <w:spacing w:before="0" w:line="505" w:lineRule="exact"/>
        <w:ind w:left="280" w:right="280" w:firstLine="640"/>
      </w:pPr>
      <w:r>
        <w:t xml:space="preserve">Untuk menjadi seorang pemimpin, atau menjadi pemangku adat, </w:t>
      </w:r>
      <w:r>
        <w:lastRenderedPageBreak/>
        <w:t>maka diperlukan ukuran atau patokan yang me</w:t>
      </w:r>
      <w:r>
        <w:t>njadi syarat, sifat yang mutlak bagi seorang pemimpin atau pemangku adat . Syarat-syarat menjadi seorang pemimpin dalam "Ada' Mappurondo ini ialah sebagai berikut:</w:t>
      </w:r>
      <w:r>
        <w:rPr>
          <w:vertAlign w:val="superscript"/>
        </w:rPr>
        <w:footnoteReference w:id="43"/>
      </w:r>
    </w:p>
    <w:p w:rsidR="00BF0870" w:rsidRDefault="006E3DE1">
      <w:pPr>
        <w:pStyle w:val="Bodytext90"/>
        <w:numPr>
          <w:ilvl w:val="0"/>
          <w:numId w:val="22"/>
        </w:numPr>
        <w:shd w:val="clear" w:color="auto" w:fill="auto"/>
        <w:tabs>
          <w:tab w:val="left" w:pos="1243"/>
        </w:tabs>
        <w:spacing w:line="505" w:lineRule="exact"/>
        <w:ind w:left="280" w:firstLine="640"/>
      </w:pPr>
      <w:r>
        <w:t>"Ma'penawa Utak"</w:t>
      </w:r>
    </w:p>
    <w:p w:rsidR="00BF0870" w:rsidRDefault="006E3DE1">
      <w:pPr>
        <w:pStyle w:val="Bodytext20"/>
        <w:shd w:val="clear" w:color="auto" w:fill="auto"/>
        <w:spacing w:before="0" w:line="505" w:lineRule="exact"/>
        <w:ind w:left="1220" w:right="280" w:firstLine="0"/>
      </w:pPr>
      <w:r>
        <w:t>"</w:t>
      </w:r>
      <w:r>
        <w:rPr>
          <w:rStyle w:val="Bodytext2Italic"/>
        </w:rPr>
        <w:t>Ma'penawa Litak"</w:t>
      </w:r>
      <w:r>
        <w:t xml:space="preserve"> Secara harafia arti dari kata ini ialah: </w:t>
      </w:r>
      <w:r>
        <w:rPr>
          <w:rStyle w:val="Bodytext2Italic"/>
        </w:rPr>
        <w:t>Ma'penawa</w:t>
      </w:r>
      <w:r>
        <w:t xml:space="preserve"> artinya nafas; dan </w:t>
      </w:r>
      <w:r>
        <w:rPr>
          <w:rStyle w:val="Bodytext2Italic"/>
        </w:rPr>
        <w:t>Litak</w:t>
      </w:r>
      <w:r>
        <w:t xml:space="preserve"> artinya Tanah. Hal ini menunjukan bahwa seorang pemimpin harus mempunyai sikap yang relah diinjak-injak seperti tanah untuk kebaikan orang lain.</w:t>
      </w:r>
    </w:p>
    <w:p w:rsidR="00BF0870" w:rsidRDefault="006E3DE1">
      <w:pPr>
        <w:pStyle w:val="Bodytext90"/>
        <w:numPr>
          <w:ilvl w:val="0"/>
          <w:numId w:val="22"/>
        </w:numPr>
        <w:shd w:val="clear" w:color="auto" w:fill="auto"/>
        <w:tabs>
          <w:tab w:val="left" w:pos="1243"/>
        </w:tabs>
        <w:spacing w:line="505" w:lineRule="exact"/>
        <w:ind w:left="280" w:firstLine="640"/>
      </w:pPr>
      <w:r>
        <w:t>Tappak anna Sindoro</w:t>
      </w:r>
    </w:p>
    <w:p w:rsidR="00BF0870" w:rsidRDefault="006E3DE1">
      <w:pPr>
        <w:pStyle w:val="Bodytext20"/>
        <w:shd w:val="clear" w:color="auto" w:fill="auto"/>
        <w:spacing w:before="0" w:line="505" w:lineRule="exact"/>
        <w:ind w:left="1220" w:right="280" w:firstLine="0"/>
      </w:pPr>
      <w:r>
        <w:rPr>
          <w:rStyle w:val="Bodytext2Italic"/>
        </w:rPr>
        <w:t>Tappak anna Sindoro</w:t>
      </w:r>
      <w:r>
        <w:t xml:space="preserve"> Artinya ialah seorang pemimpin harus bersikap</w:t>
      </w:r>
      <w:r>
        <w:t xml:space="preserve"> jujur dalam perbuatan dan dalam perkataan.</w:t>
      </w:r>
    </w:p>
    <w:p w:rsidR="00BF0870" w:rsidRDefault="006E3DE1">
      <w:pPr>
        <w:pStyle w:val="Bodytext90"/>
        <w:numPr>
          <w:ilvl w:val="0"/>
          <w:numId w:val="22"/>
        </w:numPr>
        <w:shd w:val="clear" w:color="auto" w:fill="auto"/>
        <w:tabs>
          <w:tab w:val="left" w:pos="1243"/>
        </w:tabs>
        <w:spacing w:line="505" w:lineRule="exact"/>
        <w:ind w:left="280" w:firstLine="640"/>
      </w:pPr>
      <w:r>
        <w:t>Rimpak anna Rimanan.</w:t>
      </w:r>
    </w:p>
    <w:p w:rsidR="00BF0870" w:rsidRDefault="006E3DE1">
      <w:pPr>
        <w:pStyle w:val="Bodytext20"/>
        <w:shd w:val="clear" w:color="auto" w:fill="auto"/>
        <w:spacing w:before="0" w:line="505" w:lineRule="exact"/>
        <w:ind w:left="1220" w:right="280" w:firstLine="0"/>
      </w:pPr>
      <w:r>
        <w:rPr>
          <w:rStyle w:val="Bodytext2Italic"/>
        </w:rPr>
        <w:t>Rimpak anna Rimanan.</w:t>
      </w:r>
      <w:r>
        <w:t xml:space="preserve"> Artinya ialah pemimpin itu harus mempunyai kasih, dapat mengasihi sesamanya.</w:t>
      </w:r>
    </w:p>
    <w:p w:rsidR="00BF0870" w:rsidRDefault="006E3DE1">
      <w:pPr>
        <w:pStyle w:val="Bodytext90"/>
        <w:numPr>
          <w:ilvl w:val="0"/>
          <w:numId w:val="22"/>
        </w:numPr>
        <w:shd w:val="clear" w:color="auto" w:fill="auto"/>
        <w:tabs>
          <w:tab w:val="left" w:pos="1304"/>
        </w:tabs>
        <w:spacing w:line="511" w:lineRule="exact"/>
        <w:ind w:left="980" w:firstLine="0"/>
      </w:pPr>
      <w:r>
        <w:rPr>
          <w:lang w:val="en-US" w:eastAsia="en-US" w:bidi="en-US"/>
        </w:rPr>
        <w:t>Tamakbija Tamaksangganak</w:t>
      </w:r>
    </w:p>
    <w:p w:rsidR="00BF0870" w:rsidRDefault="006E3DE1">
      <w:pPr>
        <w:pStyle w:val="Bodytext20"/>
        <w:shd w:val="clear" w:color="auto" w:fill="auto"/>
        <w:spacing w:before="0" w:line="511" w:lineRule="exact"/>
        <w:ind w:left="1300" w:right="160" w:firstLine="0"/>
      </w:pPr>
      <w:r>
        <w:rPr>
          <w:rStyle w:val="Bodytext2Italic"/>
          <w:lang w:val="en-US" w:eastAsia="en-US" w:bidi="en-US"/>
        </w:rPr>
        <w:t>Tamakbija Tamaksangganak</w:t>
      </w:r>
      <w:r>
        <w:rPr>
          <w:lang w:val="en-US" w:eastAsia="en-US" w:bidi="en-US"/>
        </w:rPr>
        <w:t xml:space="preserve"> </w:t>
      </w:r>
      <w:r>
        <w:t>Artinya ialah adil. Pemimpin harus bersikap</w:t>
      </w:r>
      <w:r>
        <w:t xml:space="preserve"> adil, tidak membeda-bedakan anggotanya, bersikap adil dalam mengambil keputusan.</w:t>
      </w:r>
    </w:p>
    <w:p w:rsidR="00BF0870" w:rsidRDefault="006E3DE1">
      <w:pPr>
        <w:pStyle w:val="Bodytext90"/>
        <w:numPr>
          <w:ilvl w:val="0"/>
          <w:numId w:val="22"/>
        </w:numPr>
        <w:shd w:val="clear" w:color="auto" w:fill="auto"/>
        <w:tabs>
          <w:tab w:val="left" w:pos="1304"/>
        </w:tabs>
        <w:spacing w:line="511" w:lineRule="exact"/>
        <w:ind w:left="980" w:firstLine="0"/>
      </w:pPr>
      <w:r>
        <w:t>Tatuppe La'bo' Tarimba Wase</w:t>
      </w:r>
    </w:p>
    <w:p w:rsidR="00BF0870" w:rsidRDefault="006E3DE1">
      <w:pPr>
        <w:pStyle w:val="Bodytext20"/>
        <w:shd w:val="clear" w:color="auto" w:fill="auto"/>
        <w:spacing w:before="0" w:line="511" w:lineRule="exact"/>
        <w:ind w:left="1300" w:right="160" w:firstLine="0"/>
      </w:pPr>
      <w:r>
        <w:rPr>
          <w:rStyle w:val="Bodytext2Italic"/>
        </w:rPr>
        <w:t>Tatuppe La'bo' Tarimba Wase</w:t>
      </w:r>
      <w:r>
        <w:t xml:space="preserve"> Artinya ialah seorang pemimpin harus </w:t>
      </w:r>
      <w:r>
        <w:lastRenderedPageBreak/>
        <w:t>mempunyai rasa pengampunan, memberi pengampunan atas kesalahan-kesalahan yang dil</w:t>
      </w:r>
      <w:r>
        <w:t>akukan anggotanya.</w:t>
      </w:r>
    </w:p>
    <w:p w:rsidR="00BF0870" w:rsidRDefault="006E3DE1">
      <w:pPr>
        <w:pStyle w:val="Bodytext90"/>
        <w:numPr>
          <w:ilvl w:val="0"/>
          <w:numId w:val="22"/>
        </w:numPr>
        <w:shd w:val="clear" w:color="auto" w:fill="auto"/>
        <w:tabs>
          <w:tab w:val="left" w:pos="1304"/>
        </w:tabs>
        <w:spacing w:line="511" w:lineRule="exact"/>
        <w:ind w:left="980" w:firstLine="0"/>
      </w:pPr>
      <w:r>
        <w:t>Tamailu Tamatinna</w:t>
      </w:r>
    </w:p>
    <w:p w:rsidR="00BF0870" w:rsidRDefault="006E3DE1">
      <w:pPr>
        <w:pStyle w:val="Bodytext20"/>
        <w:shd w:val="clear" w:color="auto" w:fill="auto"/>
        <w:spacing w:before="0" w:line="511" w:lineRule="exact"/>
        <w:ind w:left="1300" w:right="160" w:firstLine="0"/>
      </w:pPr>
      <w:r>
        <w:t>Seorang pemimpin tidak boleh mempunyai rasa iri atau mengingini milik orang lain.</w:t>
      </w:r>
    </w:p>
    <w:p w:rsidR="00BF0870" w:rsidRDefault="006E3DE1">
      <w:pPr>
        <w:pStyle w:val="Bodytext90"/>
        <w:numPr>
          <w:ilvl w:val="0"/>
          <w:numId w:val="22"/>
        </w:numPr>
        <w:shd w:val="clear" w:color="auto" w:fill="auto"/>
        <w:tabs>
          <w:tab w:val="left" w:pos="1304"/>
        </w:tabs>
        <w:spacing w:line="511" w:lineRule="exact"/>
        <w:ind w:left="980" w:firstLine="0"/>
      </w:pPr>
      <w:r>
        <w:t>Tama'pebulu-bulu Tama'perupa-rupa</w:t>
      </w:r>
    </w:p>
    <w:p w:rsidR="00BF0870" w:rsidRDefault="006E3DE1">
      <w:pPr>
        <w:pStyle w:val="Bodytext20"/>
        <w:shd w:val="clear" w:color="auto" w:fill="auto"/>
        <w:spacing w:before="0" w:line="511" w:lineRule="exact"/>
        <w:ind w:left="1300" w:right="160" w:firstLine="0"/>
      </w:pPr>
      <w:r>
        <w:rPr>
          <w:rStyle w:val="Bodytext2Italic"/>
        </w:rPr>
        <w:t>Tama'pebulu-bulu Tama'perupa-rupa</w:t>
      </w:r>
      <w:r>
        <w:t xml:space="preserve"> Artinya ialah pemimpin harus memandang semua orang sama rata, dan dap</w:t>
      </w:r>
      <w:r>
        <w:t>at merasakan penderitaan yang dialami oleh masyarakatnya.</w:t>
      </w:r>
    </w:p>
    <w:p w:rsidR="00BF0870" w:rsidRDefault="006E3DE1">
      <w:pPr>
        <w:pStyle w:val="Bodytext90"/>
        <w:numPr>
          <w:ilvl w:val="0"/>
          <w:numId w:val="22"/>
        </w:numPr>
        <w:shd w:val="clear" w:color="auto" w:fill="auto"/>
        <w:tabs>
          <w:tab w:val="left" w:pos="1304"/>
        </w:tabs>
        <w:spacing w:line="511" w:lineRule="exact"/>
        <w:ind w:left="980" w:firstLine="0"/>
      </w:pPr>
      <w:r>
        <w:t>Tama'bussum Tama'menna Kumua</w:t>
      </w:r>
    </w:p>
    <w:p w:rsidR="00BF0870" w:rsidRDefault="006E3DE1">
      <w:pPr>
        <w:pStyle w:val="Bodytext20"/>
        <w:shd w:val="clear" w:color="auto" w:fill="auto"/>
        <w:spacing w:before="0" w:line="511" w:lineRule="exact"/>
        <w:ind w:left="1300" w:right="160" w:firstLine="0"/>
      </w:pPr>
      <w:r>
        <w:rPr>
          <w:rStyle w:val="Bodytext2Italic"/>
        </w:rPr>
        <w:t>Tama'bussum Tama'menna Kumua</w:t>
      </w:r>
      <w:r>
        <w:t xml:space="preserve"> Artinya ialah pemimpin tersebut tidak bersikap sombong, terlihat sederhana tapi bijaksana.</w:t>
      </w:r>
    </w:p>
    <w:p w:rsidR="00BF0870" w:rsidRDefault="006E3DE1">
      <w:pPr>
        <w:pStyle w:val="Bodytext90"/>
        <w:numPr>
          <w:ilvl w:val="0"/>
          <w:numId w:val="22"/>
        </w:numPr>
        <w:shd w:val="clear" w:color="auto" w:fill="auto"/>
        <w:tabs>
          <w:tab w:val="left" w:pos="1338"/>
        </w:tabs>
        <w:spacing w:after="25" w:line="200" w:lineRule="exact"/>
        <w:ind w:left="340" w:firstLine="680"/>
      </w:pPr>
      <w:r>
        <w:rPr>
          <w:lang w:val="en-US" w:eastAsia="en-US" w:bidi="en-US"/>
        </w:rPr>
        <w:t>Tamali-malikan Talulu-lulukan</w:t>
      </w:r>
    </w:p>
    <w:p w:rsidR="00BF0870" w:rsidRDefault="006E3DE1">
      <w:pPr>
        <w:pStyle w:val="Bodytext20"/>
        <w:shd w:val="clear" w:color="auto" w:fill="auto"/>
        <w:spacing w:before="0" w:line="502" w:lineRule="exact"/>
        <w:ind w:left="1360" w:right="180" w:firstLine="0"/>
      </w:pPr>
      <w:r>
        <w:rPr>
          <w:rStyle w:val="Bodytext2Italic"/>
          <w:lang w:val="en-US" w:eastAsia="en-US" w:bidi="en-US"/>
        </w:rPr>
        <w:t xml:space="preserve">Tamali-malikan </w:t>
      </w:r>
      <w:r>
        <w:rPr>
          <w:rStyle w:val="Bodytext2Italic"/>
          <w:lang w:val="en-US" w:eastAsia="en-US" w:bidi="en-US"/>
        </w:rPr>
        <w:t>Talulu-lulukan</w:t>
      </w:r>
      <w:r>
        <w:rPr>
          <w:lang w:val="en-US" w:eastAsia="en-US" w:bidi="en-US"/>
        </w:rPr>
        <w:t xml:space="preserve"> </w:t>
      </w:r>
      <w:r>
        <w:t>Artinya ialah pemimpin harus menpunyai kesabaran dan ketekunan dalam menjalankan tugas dan tanggungjawabnya.</w:t>
      </w:r>
    </w:p>
    <w:p w:rsidR="00BF0870" w:rsidRDefault="006E3DE1">
      <w:pPr>
        <w:pStyle w:val="Bodytext90"/>
        <w:numPr>
          <w:ilvl w:val="0"/>
          <w:numId w:val="22"/>
        </w:numPr>
        <w:shd w:val="clear" w:color="auto" w:fill="auto"/>
        <w:tabs>
          <w:tab w:val="left" w:pos="1403"/>
        </w:tabs>
        <w:spacing w:line="502" w:lineRule="exact"/>
        <w:ind w:left="340" w:firstLine="680"/>
      </w:pPr>
      <w:r>
        <w:t>Tama'tillepaek Tama'uraso randanna</w:t>
      </w:r>
    </w:p>
    <w:p w:rsidR="00BF0870" w:rsidRDefault="006E3DE1">
      <w:pPr>
        <w:pStyle w:val="Bodytext20"/>
        <w:shd w:val="clear" w:color="auto" w:fill="auto"/>
        <w:spacing w:before="0" w:after="690" w:line="502" w:lineRule="exact"/>
        <w:ind w:left="1360" w:right="180" w:firstLine="0"/>
      </w:pPr>
      <w:r>
        <w:rPr>
          <w:rStyle w:val="Bodytext2Italic"/>
        </w:rPr>
        <w:t>Tama'tillepaek Tama'uraso randanna,</w:t>
      </w:r>
      <w:r>
        <w:t xml:space="preserve"> Artinya ialah seorang pemimpin itu mempunyai pendirian yang t</w:t>
      </w:r>
      <w:r>
        <w:t>etap, mempunyai tujuan yang jelas.</w:t>
      </w:r>
    </w:p>
    <w:p w:rsidR="00BF0870" w:rsidRDefault="006E3DE1">
      <w:pPr>
        <w:pStyle w:val="Bodytext30"/>
        <w:numPr>
          <w:ilvl w:val="0"/>
          <w:numId w:val="3"/>
        </w:numPr>
        <w:shd w:val="clear" w:color="auto" w:fill="auto"/>
        <w:tabs>
          <w:tab w:val="left" w:pos="740"/>
        </w:tabs>
        <w:spacing w:after="39" w:line="240" w:lineRule="exact"/>
        <w:ind w:left="340"/>
        <w:jc w:val="both"/>
      </w:pPr>
      <w:r>
        <w:t>Sejarah Pekabaran Injil Di Mamasa</w:t>
      </w:r>
    </w:p>
    <w:p w:rsidR="00BF0870" w:rsidRDefault="006E3DE1">
      <w:pPr>
        <w:pStyle w:val="Bodytext90"/>
        <w:shd w:val="clear" w:color="auto" w:fill="auto"/>
        <w:spacing w:line="200" w:lineRule="exact"/>
        <w:ind w:left="640" w:firstLine="0"/>
        <w:jc w:val="left"/>
      </w:pPr>
      <w:r>
        <w:t>d</w:t>
      </w:r>
    </w:p>
    <w:p w:rsidR="00BF0870" w:rsidRDefault="006E3DE1">
      <w:pPr>
        <w:pStyle w:val="Bodytext20"/>
        <w:shd w:val="clear" w:color="auto" w:fill="auto"/>
        <w:spacing w:before="0" w:line="502" w:lineRule="exact"/>
        <w:ind w:left="340" w:right="180" w:firstLine="680"/>
      </w:pPr>
      <w:r>
        <w:lastRenderedPageBreak/>
        <w:t>Untuk lebih mudah mengerti dan memahami sejarah pekabaran injil di Mamasa, maka terlebih dahulu akan dibahas lembaga-lembaga pekabaran injil yang bekerja di Mamasa.</w:t>
      </w:r>
    </w:p>
    <w:p w:rsidR="00BF0870" w:rsidRDefault="006E3DE1">
      <w:pPr>
        <w:pStyle w:val="Bodytext20"/>
        <w:shd w:val="clear" w:color="auto" w:fill="auto"/>
        <w:spacing w:before="0" w:line="502" w:lineRule="exact"/>
        <w:ind w:left="340" w:firstLine="0"/>
      </w:pPr>
      <w:r>
        <w:t xml:space="preserve">1. GPI (Gereja </w:t>
      </w:r>
      <w:r>
        <w:t>Protestan di Indonesia)</w:t>
      </w:r>
    </w:p>
    <w:p w:rsidR="00BF0870" w:rsidRDefault="006E3DE1">
      <w:pPr>
        <w:pStyle w:val="Bodytext20"/>
        <w:shd w:val="clear" w:color="auto" w:fill="auto"/>
        <w:spacing w:before="0" w:line="502" w:lineRule="exact"/>
        <w:ind w:left="340" w:right="180" w:firstLine="680"/>
      </w:pPr>
      <w:r>
        <w:t>Permulaan berdirinya gereja Protestan di Indonesia ini karena adanya orang-orang dari Negeri Belanda yang menduduki Indonesia, mereka mendirikan gereja-gereja yang diasuh sendiri dan diberi nama Gereja Protestan Hindia Belanda, dari</w:t>
      </w:r>
      <w:r>
        <w:t xml:space="preserve"> nama inilah dalam perkembangan selanjutnya dinamakan Gereja Protestan Di Indonesia. Dalam proses Pekabaran injil GPI selalu dibawahi oleh pemerintah yang berkuasa, khususnya bagi pemerintahan VOC (suatu badan pemerintahan yang dibentuk oleh Pemerintah Bel</w:t>
      </w:r>
      <w:r>
        <w:t>anda dan bergerak dibidang Perdagangan),</w:t>
      </w:r>
    </w:p>
    <w:p w:rsidR="00BF0870" w:rsidRDefault="006E3DE1">
      <w:pPr>
        <w:pStyle w:val="Bodytext20"/>
        <w:shd w:val="clear" w:color="auto" w:fill="auto"/>
        <w:spacing w:before="0" w:line="502" w:lineRule="exact"/>
        <w:ind w:left="360" w:right="240" w:firstLine="0"/>
        <w:sectPr w:rsidR="00BF0870">
          <w:footerReference w:type="default" r:id="rId22"/>
          <w:footerReference w:type="first" r:id="rId23"/>
          <w:pgSz w:w="12240" w:h="15840"/>
          <w:pgMar w:top="2454" w:right="2800" w:bottom="2342" w:left="2099" w:header="0" w:footer="3" w:gutter="0"/>
          <w:cols w:space="720"/>
          <w:noEndnote/>
          <w:titlePg/>
          <w:docGrid w:linePitch="360"/>
        </w:sectPr>
      </w:pPr>
      <w:r>
        <w:t>VOC berkuasa di Indonesia sejak tahun 1799, setelah VOC meninggalkan Indonesia pemerintahan diambil alih oleh pemerintah Hindia Belanda termasuk didalamnya soal pengaturan gereja-gereja yang dibentuk pada saman VOC. Gereja-gereja di Indonesia selama itu be</w:t>
      </w:r>
      <w:r>
        <w:t>rada dibawah naungan pemerintah, hal ini jelas dari sruktur kepemimpinan di lembaga GPI ini hampir sama dengan sruktur kepemimpinan di lembaga pemerintahan, begitupun dengan peraturan-peraturan yang diberlakukan dalam gereja diatur oleh negara, hal ini jel</w:t>
      </w:r>
      <w:r>
        <w:t xml:space="preserve">as dalam peraturan-peraturan yang berbunyi: Yang menjadi anggota GPI ialah semua orang Indonesia yang sudah masuk </w:t>
      </w:r>
      <w:r>
        <w:lastRenderedPageBreak/>
        <w:t>Kristen protestan, baik yang berada di Indonesia maupun yang berada di negeri Belanda. GPI dipimpin oleh suatu badan pengurus yang diangkat ol</w:t>
      </w:r>
      <w:r>
        <w:t>eh Gubemur-Jenderal dan berkedudukan di Batavia. Ketuanya harus seorang yang menjabat pangkat tinggi dalam aparatur negara (baru dalam abad 20: seorang pendeta). Anggota-anggota lainya ialah pendeta-pendeta jemaat protestan di Batavia dan tiga anggota jema</w:t>
      </w:r>
      <w:r>
        <w:t>at yang terkemuka. Jemaat setempat dipimpin oleh majelis-majelis yang tidak dipilih oleh jemaat. Mula-mula pengangkatan mereka masih membutuhkan persetujuan pemerintah lokal. Para pendeta diangkat dan diberi tempat bekerja oleh Gubernur Jenderal, setelah a</w:t>
      </w:r>
      <w:r>
        <w:t xml:space="preserve">da usul dari pengurus. </w:t>
      </w:r>
      <w:r>
        <w:rPr>
          <w:rStyle w:val="Bodytext2Italic"/>
        </w:rPr>
        <w:t>Tugas gereja</w:t>
      </w:r>
      <w:r>
        <w:t xml:space="preserve"> ialah: "memelihara kepentingan agama kristen pada umumnya dan gereja Protestan pada khususnya", "menambahkan pengetahuan religius dan memajukan kesusilaan kristen", dan</w:t>
      </w:r>
    </w:p>
    <w:p w:rsidR="00BF0870" w:rsidRDefault="006E3DE1">
      <w:pPr>
        <w:pStyle w:val="Bodytext20"/>
        <w:shd w:val="clear" w:color="auto" w:fill="auto"/>
        <w:spacing w:before="0" w:line="508" w:lineRule="exact"/>
        <w:ind w:left="400" w:right="220" w:firstLine="0"/>
      </w:pPr>
      <w:r>
        <w:lastRenderedPageBreak/>
        <w:t>"</w:t>
      </w:r>
      <w:r>
        <w:t xml:space="preserve">menegakkan ketertiban serta kerukunan dan memupuk cinta-kasih kepada pemerintah serta tanah air". Hubungan dengan Gereja di </w:t>
      </w:r>
      <w:r>
        <w:rPr>
          <w:lang w:val="en-US" w:eastAsia="en-US" w:bidi="en-US"/>
        </w:rPr>
        <w:t xml:space="preserve">Nederland, </w:t>
      </w:r>
      <w:r>
        <w:t>akan berlangsung melalui sekelompok pendeta di situ yang antara lain bertugas menguji dan mengukuhkan pendeta-pendeta dan</w:t>
      </w:r>
      <w:r>
        <w:t xml:space="preserve"> pekerja-pekerja lainnya yang hendak diutus kedaerah-daerah jajahan. Tetapi komisi ini tidak dapat berbuat apa-apa tanpa persetujuan Menteri daerah-daerah Jajahan.</w:t>
      </w:r>
      <w:r>
        <w:rPr>
          <w:vertAlign w:val="superscript"/>
        </w:rPr>
        <w:footnoteReference w:id="44"/>
      </w:r>
    </w:p>
    <w:p w:rsidR="00BF0870" w:rsidRDefault="006E3DE1">
      <w:pPr>
        <w:pStyle w:val="Bodytext20"/>
        <w:shd w:val="clear" w:color="auto" w:fill="auto"/>
        <w:spacing w:before="0" w:line="508" w:lineRule="exact"/>
        <w:ind w:left="400" w:right="220" w:firstLine="640"/>
      </w:pPr>
      <w:r>
        <w:t>Selain itu GPI sendiri dalam melaksanakan tugasnya ke wilayah- wilayah di Indonesia bekerja</w:t>
      </w:r>
      <w:r>
        <w:t xml:space="preserve"> sama dengan pemerintah, dengan alasan bahwa lebih mudah melayani atau mengabarkan injil jika menggunakan jalur pemerintahan. Cara seperti itu juga yang digunakan oleh utusan- utusan GPI ketika bekerja di Mamasa.</w:t>
      </w:r>
    </w:p>
    <w:p w:rsidR="00BF0870" w:rsidRDefault="006E3DE1">
      <w:pPr>
        <w:pStyle w:val="Bodytext20"/>
        <w:numPr>
          <w:ilvl w:val="0"/>
          <w:numId w:val="23"/>
        </w:numPr>
        <w:shd w:val="clear" w:color="auto" w:fill="auto"/>
        <w:tabs>
          <w:tab w:val="left" w:pos="690"/>
        </w:tabs>
        <w:spacing w:before="0" w:line="508" w:lineRule="exact"/>
        <w:ind w:left="400" w:firstLine="0"/>
      </w:pPr>
      <w:r>
        <w:t>CGK (Christelijke Gereformeerde Kerken)</w:t>
      </w:r>
    </w:p>
    <w:p w:rsidR="00BF0870" w:rsidRDefault="006E3DE1">
      <w:pPr>
        <w:pStyle w:val="Bodytext20"/>
        <w:shd w:val="clear" w:color="auto" w:fill="auto"/>
        <w:spacing w:before="0" w:line="508" w:lineRule="exact"/>
        <w:ind w:left="400" w:right="220" w:firstLine="640"/>
      </w:pPr>
      <w:r>
        <w:t>Lem</w:t>
      </w:r>
      <w:r>
        <w:t>baga Pekabaran injil kedua yang melayani di Mamasa adalah CGK. Sebuah lembaga Zending yang memulai usaha pekabaran injil pada tahun 1860 di Batavia (Kwitang), tahun 1881 melaksanakan pelayanan di daerah Surabaya dan Sumba, dan baru sampai di Mamasa pada ta</w:t>
      </w:r>
      <w:r>
        <w:t>hun 1928.</w:t>
      </w:r>
    </w:p>
    <w:p w:rsidR="00BF0870" w:rsidRDefault="006E3DE1">
      <w:pPr>
        <w:pStyle w:val="Bodytext20"/>
        <w:shd w:val="clear" w:color="auto" w:fill="auto"/>
        <w:spacing w:before="0" w:line="508" w:lineRule="exact"/>
        <w:ind w:left="400" w:right="220" w:firstLine="640"/>
      </w:pPr>
      <w:r>
        <w:t>Lembaga ini merupakan pecahan dari gereja Hervormd di negeri Belanda dan bersifat Ortodoks (Calvinis).</w:t>
      </w:r>
      <w:r>
        <w:rPr>
          <w:vertAlign w:val="superscript"/>
        </w:rPr>
        <w:footnoteReference w:id="45"/>
      </w:r>
      <w:r>
        <w:t xml:space="preserve"> Gereja ini didirikan oleh orang-orang yang keluar dari gereja Hervormd Belanda pada abad ke -19 dan ke-20, lahirnya gereja ini karena mereka m</w:t>
      </w:r>
      <w:r>
        <w:t xml:space="preserve">enolak untuk menggunakan </w:t>
      </w:r>
      <w:r>
        <w:lastRenderedPageBreak/>
        <w:t xml:space="preserve">nyayian yang ditetapkan oleh sidang sinode gereja Hervormd Belanda tahun 1834 yang diwajibkan bagi semua orang, adapun nyayian itu mereka sebut nyanyian </w:t>
      </w:r>
      <w:r>
        <w:rPr>
          <w:rStyle w:val="Bodytext2Italic1"/>
        </w:rPr>
        <w:t xml:space="preserve">Evangeliche Gezangen </w:t>
      </w:r>
      <w:r>
        <w:t>(Nyanyian Injili).</w:t>
      </w:r>
      <w:r>
        <w:rPr>
          <w:vertAlign w:val="superscript"/>
        </w:rPr>
        <w:footnoteReference w:id="46"/>
      </w:r>
      <w:r>
        <w:t xml:space="preserve"> CGK ini menganut teologi Calvinis yan</w:t>
      </w:r>
      <w:r>
        <w:t>g bersifat ortodoks, yaitu pandangan yang berpegang pada Alkitab tanpa kritik yang mengurangi kebenaran Alkitab.</w:t>
      </w:r>
    </w:p>
    <w:p w:rsidR="00BF0870" w:rsidRDefault="006E3DE1">
      <w:pPr>
        <w:pStyle w:val="Bodytext20"/>
        <w:numPr>
          <w:ilvl w:val="0"/>
          <w:numId w:val="23"/>
        </w:numPr>
        <w:shd w:val="clear" w:color="auto" w:fill="auto"/>
        <w:tabs>
          <w:tab w:val="left" w:pos="741"/>
        </w:tabs>
        <w:spacing w:before="0" w:line="502" w:lineRule="exact"/>
        <w:ind w:left="440" w:firstLine="0"/>
      </w:pPr>
      <w:r>
        <w:t>GPI Di Mamasa</w:t>
      </w:r>
    </w:p>
    <w:p w:rsidR="00BF0870" w:rsidRDefault="006E3DE1">
      <w:pPr>
        <w:pStyle w:val="Bodytext20"/>
        <w:shd w:val="clear" w:color="auto" w:fill="auto"/>
        <w:spacing w:before="0" w:line="502" w:lineRule="exact"/>
        <w:ind w:left="440" w:right="200" w:firstLine="640"/>
      </w:pPr>
      <w:r>
        <w:t xml:space="preserve">Permulaan Pekabaran Injil ke daerah Mamasa di bawah oleh lembaga GPI atau yang biasa disebut Incdische Kerk (IK). Sebuah lembaga </w:t>
      </w:r>
      <w:r>
        <w:t>pekabaran injil yang dibawahi oleh pemerintahan Hindia Belanda. Antara tahun 1913-1914 lembaga ini melaksanakan pekabaran injil pertama ke Mamasa.</w:t>
      </w:r>
      <w:r>
        <w:rPr>
          <w:vertAlign w:val="superscript"/>
        </w:rPr>
        <w:footnoteReference w:id="47"/>
      </w:r>
      <w:r>
        <w:t xml:space="preserve"> Utusan GPI yang pertama ke Mamasa ialah DS.R.W.F Kyftenbelt bersama dengan pendeta pembantu Yohanis Hessing </w:t>
      </w:r>
      <w:r>
        <w:t>pada tanggal 12 Oktober 1913.</w:t>
      </w:r>
      <w:r>
        <w:rPr>
          <w:vertAlign w:val="superscript"/>
        </w:rPr>
        <w:footnoteReference w:id="48"/>
      </w:r>
      <w:r>
        <w:t xml:space="preserve"> GPI dalam usaha pekabaran injil di Mamasa berlangsung dari tahun 1913- 1928, dan selama pelayartanya GPI mengutus beberapa tenaga untuk melayani daerah tersebut. Tahun 1915, DS.R.W.F Kyftenbelt kembali ke </w:t>
      </w:r>
      <w:r>
        <w:rPr>
          <w:lang w:val="en-US" w:eastAsia="en-US" w:bidi="en-US"/>
        </w:rPr>
        <w:t xml:space="preserve">Makassar </w:t>
      </w:r>
      <w:r>
        <w:t xml:space="preserve">dan tugas-tugas pelayanannya diteruskan oleh pendeta pembantu Yohanis Hessing; tahun 1918 GPI mengutus lagi seorang tenaga pelayan yaitu DS. </w:t>
      </w:r>
      <w:r>
        <w:rPr>
          <w:lang w:val="en-US" w:eastAsia="en-US" w:bidi="en-US"/>
        </w:rPr>
        <w:t xml:space="preserve">van </w:t>
      </w:r>
      <w:r>
        <w:t>Leeuwen untuk melanjutkan usaha pekabaran injil di Mamasa, ia bekerja sampai tahun 1920 dan digantikan oleh seo</w:t>
      </w:r>
      <w:r>
        <w:t xml:space="preserve">rang </w:t>
      </w:r>
      <w:r>
        <w:lastRenderedPageBreak/>
        <w:t xml:space="preserve">utusan GPI dari Manado yaitu DS. Tumbelaka, selama dua tahun ia bekerja dan digantikan oleh DS.W. Akkerman pada tahun 1922; tahun 1925 DS.W. Akkerman di gantikan oleh DS. </w:t>
      </w:r>
      <w:r>
        <w:rPr>
          <w:lang w:val="en-US" w:eastAsia="en-US" w:bidi="en-US"/>
        </w:rPr>
        <w:t xml:space="preserve">van </w:t>
      </w:r>
      <w:r>
        <w:t>Dalen yang bekerja di Mamasa sampai Januari 1928</w:t>
      </w:r>
      <w:r>
        <w:rPr>
          <w:vertAlign w:val="superscript"/>
        </w:rPr>
        <w:footnoteReference w:id="49"/>
      </w:r>
      <w:r>
        <w:t>. Selama pelayanan GPI juml</w:t>
      </w:r>
      <w:r>
        <w:t>ah orang Kristen di Mamasa meningkat dengan pesat, tahun 1925 tercatat jumlah mereka kurang lebih 20.000 jiwa, apa lagi banyak diantara mereka yang masuk kristen karena dianggap itu adalah kehendak pemerintah. Persoalan kemudian ialah orang-orang yang suda</w:t>
      </w:r>
      <w:r>
        <w:t>h masuk kristen tersebut banyak yang kembali ke agama suku karena pemerintah tidak mewajibkan mereka untuk mengikuti kebaktian dan tidak menyekolahkan anak-anak mereka, hal ini membuat GPI selama bekerja mengalami kesulitan-kesulitan yang cukup berat, maka</w:t>
      </w:r>
      <w:r>
        <w:t xml:space="preserve"> sejak tahun 1928 proses pekabaran injil di Mamasa diserahkan kepada badan Zending CGK.</w:t>
      </w:r>
      <w:r>
        <w:rPr>
          <w:vertAlign w:val="superscript"/>
        </w:rPr>
        <w:footnoteReference w:id="50"/>
      </w:r>
    </w:p>
    <w:p w:rsidR="00BF0870" w:rsidRDefault="006E3DE1">
      <w:pPr>
        <w:pStyle w:val="Bodytext20"/>
        <w:numPr>
          <w:ilvl w:val="0"/>
          <w:numId w:val="23"/>
        </w:numPr>
        <w:shd w:val="clear" w:color="auto" w:fill="auto"/>
        <w:tabs>
          <w:tab w:val="left" w:pos="653"/>
        </w:tabs>
        <w:spacing w:before="0" w:line="502" w:lineRule="exact"/>
        <w:ind w:left="360" w:firstLine="0"/>
      </w:pPr>
      <w:r>
        <w:t>CGK Di Mamasa</w:t>
      </w:r>
    </w:p>
    <w:p w:rsidR="00BF0870" w:rsidRDefault="006E3DE1">
      <w:pPr>
        <w:pStyle w:val="Bodytext20"/>
        <w:shd w:val="clear" w:color="auto" w:fill="auto"/>
        <w:spacing w:before="0" w:line="502" w:lineRule="exact"/>
        <w:ind w:left="360" w:right="260" w:firstLine="600"/>
      </w:pPr>
      <w:r>
        <w:t xml:space="preserve">Pada tanggal 21 Januari 1928,Pendeta Zending pertama diutus oleh CGK ke Mamasa. Awal pelayanan dari CGK mengalami kesulitan khususnya jumlah orang </w:t>
      </w:r>
      <w:r>
        <w:t xml:space="preserve">Kristen di Mamasa, sehingga para zending kebingungan dalam menentukan angka yang cocok untuk jumlah orang Kristen tersebut. Hal ini menyebabkan zending kembali membangun dasar-dasar baru, mereka mengakui baptisan yang dilakukan oleh GPI, </w:t>
      </w:r>
      <w:r>
        <w:lastRenderedPageBreak/>
        <w:t>akan tetapi mereka</w:t>
      </w:r>
      <w:r>
        <w:t xml:space="preserve"> harus terlebih dahulu mengikuti katekisasi sidi, guru- guru injil yang diangkat oleh GPI ditatar dan diberi bimbingan yang saksama, sehingga prestasi dan keija mereka meningkat CGK juga membuka kursus pendidikan guru sekolah rakyat untuk putera daerah.</w:t>
      </w:r>
    </w:p>
    <w:p w:rsidR="00BF0870" w:rsidRDefault="006E3DE1">
      <w:pPr>
        <w:pStyle w:val="Bodytext20"/>
        <w:shd w:val="clear" w:color="auto" w:fill="auto"/>
        <w:spacing w:before="0" w:after="692" w:line="505" w:lineRule="exact"/>
        <w:ind w:left="320" w:right="300" w:firstLine="620"/>
      </w:pPr>
      <w:r>
        <w:t>Be</w:t>
      </w:r>
      <w:r>
        <w:t>rkat penggarapan yang intensif itu jumlah orang kristen di Mamasa semakin bertamba banyak, tahun 1937 tercatat ada 3000 anggota sidi ditamba 2500 orang yang sudah dibabtis. Organisasi diatur dengan cara yang sama seperti di wilayah GZB, pada akhir tahun 19</w:t>
      </w:r>
      <w:r>
        <w:t>31 ada 10 jemaat yang mempunyai majelis dan sudah dibentuk satu klasis; pada tahun 1938 sudah ada tiga klasis, dan pada bulan Maret tahun 1938 pendeta zending manahbiskan guru Latuihamallo menjadi pendeta,</w:t>
      </w:r>
      <w:r>
        <w:rPr>
          <w:vertAlign w:val="superscript"/>
        </w:rPr>
        <w:footnoteReference w:id="51"/>
      </w:r>
      <w:r>
        <w:t xml:space="preserve"> dan meneruskan pekerjaannya sebagai pemberita inj</w:t>
      </w:r>
      <w:r>
        <w:t>il.</w:t>
      </w:r>
    </w:p>
    <w:p w:rsidR="00BF0870" w:rsidRDefault="006E3DE1">
      <w:pPr>
        <w:pStyle w:val="Heading20"/>
        <w:keepNext/>
        <w:keepLines/>
        <w:shd w:val="clear" w:color="auto" w:fill="auto"/>
        <w:spacing w:before="0" w:after="65" w:line="240" w:lineRule="exact"/>
        <w:ind w:left="320"/>
        <w:jc w:val="both"/>
      </w:pPr>
      <w:bookmarkStart w:id="6" w:name="bookmark5"/>
      <w:r>
        <w:t>E Korelasi antara Injil dan Kebudayaan</w:t>
      </w:r>
      <w:bookmarkEnd w:id="6"/>
    </w:p>
    <w:p w:rsidR="00BF0870" w:rsidRDefault="006E3DE1">
      <w:pPr>
        <w:pStyle w:val="Bodytext20"/>
        <w:shd w:val="clear" w:color="auto" w:fill="auto"/>
        <w:spacing w:before="0" w:line="505" w:lineRule="exact"/>
        <w:ind w:left="320" w:right="300" w:firstLine="620"/>
      </w:pPr>
      <w:r>
        <w:t xml:space="preserve">Hubungan antara injil dan kebudayaan sangat perlu untuk dipahami dan dimengerti lebih mendalam. Untuk itu akan diuraikan berdasarkan pandangan H. </w:t>
      </w:r>
      <w:r>
        <w:rPr>
          <w:lang w:val="en-US" w:eastAsia="en-US" w:bidi="en-US"/>
        </w:rPr>
        <w:t xml:space="preserve">Richard </w:t>
      </w:r>
      <w:r>
        <w:t>Nibuhr, yang juga dikutip oleh</w:t>
      </w:r>
    </w:p>
    <w:p w:rsidR="00BF0870" w:rsidRDefault="006E3DE1">
      <w:pPr>
        <w:pStyle w:val="Bodytext20"/>
        <w:shd w:val="clear" w:color="auto" w:fill="auto"/>
        <w:spacing w:before="0" w:line="505" w:lineRule="exact"/>
        <w:ind w:left="180" w:right="480" w:firstLine="0"/>
        <w:jc w:val="left"/>
      </w:pPr>
      <w:r>
        <w:t>A.A.Yewangoe, bahwa ada pali</w:t>
      </w:r>
      <w:r>
        <w:t>ng kurang lima sikap atau tipe hubungan antara injil dan kebudayaan yaitu:</w:t>
      </w:r>
      <w:r>
        <w:rPr>
          <w:vertAlign w:val="superscript"/>
        </w:rPr>
        <w:footnoteReference w:id="52"/>
      </w:r>
    </w:p>
    <w:p w:rsidR="00BF0870" w:rsidRDefault="006E3DE1">
      <w:pPr>
        <w:pStyle w:val="Bodytext20"/>
        <w:numPr>
          <w:ilvl w:val="0"/>
          <w:numId w:val="24"/>
        </w:numPr>
        <w:shd w:val="clear" w:color="auto" w:fill="auto"/>
        <w:tabs>
          <w:tab w:val="left" w:pos="1201"/>
        </w:tabs>
        <w:spacing w:before="0" w:after="180" w:line="253" w:lineRule="exact"/>
        <w:ind w:left="1180" w:right="480" w:hanging="400"/>
      </w:pPr>
      <w:r>
        <w:t xml:space="preserve">Injil </w:t>
      </w:r>
      <w:r>
        <w:rPr>
          <w:rStyle w:val="Bodytext2Italic1"/>
        </w:rPr>
        <w:t>bertentangan</w:t>
      </w:r>
      <w:r>
        <w:t xml:space="preserve"> dengan kebudayaan. Orang Kristen diperhadapkan di sini dengan pilihan'entah ini atau itu'(either- </w:t>
      </w:r>
      <w:r>
        <w:lastRenderedPageBreak/>
        <w:t xml:space="preserve">or). Dalam sikap ini 'dunia' ditolak, seperti, misalnya, dalam </w:t>
      </w:r>
      <w:r>
        <w:t>sikap kaum biarawan dalam abad-abad pertenganhan di Eropa. Tetapi juga dalam saman modern, sikap seperti ini telah diambil oleh banyak misionaris yang melihat segala kebudayaan di lapangan pekabaran Injil sebagai kebudayaan kafir.</w:t>
      </w:r>
    </w:p>
    <w:p w:rsidR="00BF0870" w:rsidRDefault="006E3DE1">
      <w:pPr>
        <w:pStyle w:val="Bodytext20"/>
        <w:numPr>
          <w:ilvl w:val="0"/>
          <w:numId w:val="24"/>
        </w:numPr>
        <w:shd w:val="clear" w:color="auto" w:fill="auto"/>
        <w:tabs>
          <w:tab w:val="left" w:pos="1201"/>
        </w:tabs>
        <w:spacing w:before="0" w:line="253" w:lineRule="exact"/>
        <w:ind w:left="1180" w:right="480" w:hanging="400"/>
      </w:pPr>
      <w:r>
        <w:t xml:space="preserve">Injil dilihat sebagai yang secara fundamental </w:t>
      </w:r>
      <w:r>
        <w:rPr>
          <w:rStyle w:val="Bodytext2Italic1"/>
        </w:rPr>
        <w:t>sesuai</w:t>
      </w:r>
      <w:r>
        <w:t xml:space="preserve"> dengan kebudayaan. Di sini Kristus, yang adalah Pengenban Injil, dilihat sebagai pahlawan besar dari kebudayaan manusia. Di dalam Kristus itu seakan-akan terpenuhilah aspirasi umat manusia yang merinduka</w:t>
      </w:r>
      <w:r>
        <w:t>n nilai-nilai yang mencapai titik puncaknya. Sikap ini, misalnya, terlihat dalam sikap yang mengaitkan erat sekali kebudayaan Barat dengan Injil. Lembaga-lembaga demokrasi, misalnya, dihubung-hubungkan dengan ajaran-ajaran Yesus.</w:t>
      </w:r>
    </w:p>
    <w:p w:rsidR="00BF0870" w:rsidRDefault="006E3DE1">
      <w:pPr>
        <w:pStyle w:val="Bodytext20"/>
        <w:numPr>
          <w:ilvl w:val="0"/>
          <w:numId w:val="24"/>
        </w:numPr>
        <w:shd w:val="clear" w:color="auto" w:fill="auto"/>
        <w:tabs>
          <w:tab w:val="left" w:pos="1201"/>
        </w:tabs>
        <w:spacing w:before="0" w:after="180" w:line="253" w:lineRule="exact"/>
        <w:ind w:left="1180" w:right="480" w:hanging="400"/>
      </w:pPr>
      <w:r>
        <w:t>Injil dilihat sebagai yang</w:t>
      </w:r>
      <w:r>
        <w:t xml:space="preserve"> </w:t>
      </w:r>
      <w:r>
        <w:rPr>
          <w:rStyle w:val="Bodytext2Italic1"/>
        </w:rPr>
        <w:t>mengatasi</w:t>
      </w:r>
      <w:r>
        <w:t xml:space="preserve"> kebudayaan. Dalam Injil itu terlihat suatu kontinuitas dan diskontiunitas sekaligus dari kehidupan sosial dan budaya. </w:t>
      </w:r>
      <w:r>
        <w:rPr>
          <w:lang w:val="en-US" w:eastAsia="en-US" w:bidi="en-US"/>
        </w:rPr>
        <w:t xml:space="preserve">Niebuhr </w:t>
      </w:r>
      <w:r>
        <w:t>menyebutkan sebagai tipe diteruskan tetapi juga sikaligus diputuskan.</w:t>
      </w:r>
    </w:p>
    <w:p w:rsidR="00BF0870" w:rsidRDefault="006E3DE1">
      <w:pPr>
        <w:pStyle w:val="Bodytext20"/>
        <w:numPr>
          <w:ilvl w:val="0"/>
          <w:numId w:val="24"/>
        </w:numPr>
        <w:shd w:val="clear" w:color="auto" w:fill="auto"/>
        <w:tabs>
          <w:tab w:val="left" w:pos="1201"/>
        </w:tabs>
        <w:spacing w:before="0" w:line="253" w:lineRule="exact"/>
        <w:ind w:left="1180" w:right="480" w:hanging="400"/>
      </w:pPr>
      <w:r>
        <w:t xml:space="preserve">Injil berjalan </w:t>
      </w:r>
      <w:r>
        <w:rPr>
          <w:rStyle w:val="Bodytext2Italic1"/>
        </w:rPr>
        <w:t>sejajar</w:t>
      </w:r>
      <w:r>
        <w:t xml:space="preserve"> dengan kebudayaan. Terdapa</w:t>
      </w:r>
      <w:r>
        <w:t>t dualitas di antara keduanya. Orang menerima kewibawaan, baik Injil maupuan kebudayaan. Dengan demikian manusia dilihat sebagai yang tunduk kepada dua moralitas sekaligus, atau sebagai warga dari dua dunia yang bukan saja tidak sinambung satu sama lainnya</w:t>
      </w:r>
      <w:r>
        <w:t>, tetapi juga bertentangan. Ada polarisasi dan ketegangan di antara Injil dan kebudayaan. Orang Kristen harus menjalani suatu kehidupan yang musykil, sulit dan sekaligus berdosa dalam polarisasi dan ketegangan itu. Dalam pada itu ada juga pengharapan besar</w:t>
      </w:r>
      <w:r>
        <w:t xml:space="preserve"> bahwa dibalik sejarah akan terjadi suatu pembenaran. </w:t>
      </w:r>
      <w:r>
        <w:rPr>
          <w:lang w:val="en-US" w:eastAsia="en-US" w:bidi="en-US"/>
        </w:rPr>
        <w:t xml:space="preserve">Niebuhr </w:t>
      </w:r>
      <w:r>
        <w:t xml:space="preserve">melihat Martin </w:t>
      </w:r>
      <w:r>
        <w:rPr>
          <w:lang w:val="en-US" w:eastAsia="en-US" w:bidi="en-US"/>
        </w:rPr>
        <w:t xml:space="preserve">Luther </w:t>
      </w:r>
      <w:r>
        <w:t>sebagai yang mewakili tipe ini.</w:t>
      </w:r>
    </w:p>
    <w:p w:rsidR="00BF0870" w:rsidRDefault="006E3DE1">
      <w:pPr>
        <w:pStyle w:val="Bodytext20"/>
        <w:numPr>
          <w:ilvl w:val="0"/>
          <w:numId w:val="24"/>
        </w:numPr>
        <w:shd w:val="clear" w:color="auto" w:fill="auto"/>
        <w:tabs>
          <w:tab w:val="left" w:pos="1664"/>
        </w:tabs>
        <w:spacing w:before="0" w:line="254" w:lineRule="exact"/>
        <w:ind w:left="1640" w:hanging="400"/>
      </w:pPr>
      <w:r>
        <w:t xml:space="preserve">Injil </w:t>
      </w:r>
      <w:r>
        <w:rPr>
          <w:rStyle w:val="Bodytext2Italic1"/>
        </w:rPr>
        <w:t>mentransformasikan</w:t>
      </w:r>
      <w:r>
        <w:t xml:space="preserve"> kebudayaan. </w:t>
      </w:r>
      <w:r>
        <w:rPr>
          <w:lang w:val="en-US" w:eastAsia="en-US" w:bidi="en-US"/>
        </w:rPr>
        <w:t xml:space="preserve">Niebuhr </w:t>
      </w:r>
      <w:r>
        <w:t xml:space="preserve">menyebutnya sebagai </w:t>
      </w:r>
      <w:r>
        <w:rPr>
          <w:rStyle w:val="Bodytext2Italic1"/>
          <w:lang w:val="en-US" w:eastAsia="en-US" w:bidi="en-US"/>
        </w:rPr>
        <w:t>the conversionist solution.</w:t>
      </w:r>
      <w:r>
        <w:rPr>
          <w:lang w:val="en-US" w:eastAsia="en-US" w:bidi="en-US"/>
        </w:rPr>
        <w:t xml:space="preserve"> </w:t>
      </w:r>
      <w:r>
        <w:t>Ada pertentangan antara Injil dan kebudayaan. K</w:t>
      </w:r>
      <w:r>
        <w:t xml:space="preserve">ebudayaan dilihat sebagai yang telah jatuh ke dalam dosa karena ulah manusia, tetapi kenyataan itu tidak usah membawa orang Kristen kepada sikap memisahkan diri dari kebudayaan. Injil di sini dipahami sebagai yang </w:t>
      </w:r>
      <w:r>
        <w:rPr>
          <w:rStyle w:val="Bodytext2Italic1"/>
        </w:rPr>
        <w:t>mengubahkan</w:t>
      </w:r>
      <w:r>
        <w:t xml:space="preserve"> manusia di dalam kebudayaan da</w:t>
      </w:r>
      <w:r>
        <w:t xml:space="preserve">n masyarakat. Manusia tidak usah ke luar dari masyarakat dan kebudayaannya lalu membentuk masyarakatnya sendiri(misalnya, dengan sendiri mendirikan 'kampung kristen'). Calvin </w:t>
      </w:r>
      <w:r>
        <w:rPr>
          <w:lang w:val="en-US" w:eastAsia="en-US" w:bidi="en-US"/>
        </w:rPr>
        <w:t xml:space="preserve">dan Augustinus </w:t>
      </w:r>
      <w:r>
        <w:t xml:space="preserve">dilihat </w:t>
      </w:r>
      <w:r>
        <w:rPr>
          <w:lang w:val="en-US" w:eastAsia="en-US" w:bidi="en-US"/>
        </w:rPr>
        <w:t xml:space="preserve">Niebuhr </w:t>
      </w:r>
      <w:r>
        <w:t>sebagai yang mewakili tipe ini.</w:t>
      </w:r>
    </w:p>
    <w:p w:rsidR="00BF0870" w:rsidRDefault="006E3DE1">
      <w:pPr>
        <w:pStyle w:val="Bodytext20"/>
        <w:shd w:val="clear" w:color="auto" w:fill="auto"/>
        <w:spacing w:before="0" w:line="508" w:lineRule="exact"/>
        <w:ind w:left="580" w:firstLine="660"/>
      </w:pPr>
      <w:r>
        <w:lastRenderedPageBreak/>
        <w:t>Dengan adanya kera</w:t>
      </w:r>
      <w:r>
        <w:t>ngka teoritis di atas, maka akan lebih mudah untuk memahami hubungan antar Injil dan kebudayaan, khususnya bagi para pekabar-pekabar injil di Indonesia. Perlu juga dipahami bahwa Injil tidak pernah identik dan ditelan seluruhnya oleh budaya yang membadanin</w:t>
      </w:r>
      <w:r>
        <w:t>ya, dan kebudayaan juga tidak pernah merupakan wahana yang 'netral'bagi Injil yang di kandunganya. Maksudnya ialah, walupun Injil selalu terikat oleh budaya, namun injil juga senantiasa menjadi "kritik" terhadap budaya.</w:t>
      </w:r>
      <w:r>
        <w:rPr>
          <w:vertAlign w:val="superscript"/>
        </w:rPr>
        <w:footnoteReference w:id="53"/>
      </w:r>
    </w:p>
    <w:sectPr w:rsidR="00BF0870">
      <w:footerReference w:type="default" r:id="rId24"/>
      <w:footerReference w:type="first" r:id="rId25"/>
      <w:pgSz w:w="12240" w:h="15840"/>
      <w:pgMar w:top="2454" w:right="2800" w:bottom="2342" w:left="209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3DE1">
      <w:r>
        <w:separator/>
      </w:r>
    </w:p>
  </w:endnote>
  <w:endnote w:type="continuationSeparator" w:id="0">
    <w:p w:rsidR="00000000" w:rsidRDefault="006E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61" type="#_x0000_t202" style="position:absolute;margin-left:299pt;margin-top:694.3pt;width:7.7pt;height:5.75pt;z-index:-188744064;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11</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3" type="#_x0000_t202" style="position:absolute;margin-left:405.55pt;margin-top:742.6pt;width:5.05pt;height:5.45pt;z-index:-188744056;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rPr>
                    <w:rStyle w:val="HeaderorfooterCambria"/>
                  </w:rPr>
                  <w:t>i.</w:t>
                </w:r>
              </w:p>
            </w:txbxContent>
          </v:textbox>
          <w10:wrap anchorx="page" anchory="page"/>
        </v:shape>
      </w:pict>
    </w:r>
    <w:r>
      <w:pict>
        <v:shape id="_x0000_s2052" type="#_x0000_t202" style="position:absolute;margin-left:285.95pt;margin-top:686.15pt;width:8pt;height:5.9pt;z-index:-188744055;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2"/>
                    <w:noProof/>
                  </w:rPr>
                  <w:t>34</w:t>
                </w:r>
                <w:r>
                  <w:rPr>
                    <w:rStyle w:val="Headerorfooter2"/>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1" type="#_x0000_t202" style="position:absolute;margin-left:299pt;margin-top:694.3pt;width:7.7pt;height:5.75pt;z-index:-188744054;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44</w:t>
                </w:r>
                <w:r>
                  <w:rPr>
                    <w:rStyle w:val="Headerorfooter1"/>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0" type="#_x0000_t202" style="position:absolute;margin-left:559.4pt;margin-top:734.6pt;width:.85pt;height:4.15pt;z-index:-188744053;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rPr>
                    <w:rStyle w:val="HeaderorfooterFranklinGothicMedium"/>
                  </w:rPr>
                  <w:t>I</w:t>
                </w:r>
              </w:p>
            </w:txbxContent>
          </v:textbox>
          <w10:wrap anchorx="page" anchory="page"/>
        </v:shape>
      </w:pict>
    </w:r>
    <w:r>
      <w:pict>
        <v:shape id="_x0000_s2049" type="#_x0000_t202" style="position:absolute;margin-left:286.8pt;margin-top:685.5pt;width:7.9pt;height:6.25pt;z-index:-188744052;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Pr>
                    <w:noProof/>
                  </w:rPr>
                  <w:t>39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BF08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60" type="#_x0000_t202" style="position:absolute;margin-left:299pt;margin-top:694.3pt;width:7.7pt;height:5.75pt;z-index:-188744063;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16</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9" type="#_x0000_t202" style="position:absolute;margin-left:293.2pt;margin-top:681.25pt;width:8.15pt;height:6.25pt;z-index:-188744062;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rPr>
                    <w:rStyle w:val="Headerorfooter2"/>
                    <w:lang w:val="en-US" w:eastAsia="en-US" w:bidi="en-US"/>
                  </w:rPr>
                  <w:t>IS</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8" type="#_x0000_t202" style="position:absolute;margin-left:299pt;margin-top:694.3pt;width:7.7pt;height:5.75pt;z-index:-188744061;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26</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BF087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6" type="#_x0000_t202" style="position:absolute;margin-left:48.1pt;margin-top:747.95pt;width:4.8pt;height:8.4pt;z-index:-188744059;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rPr>
                    <w:rStyle w:val="HeaderorfooterCambria"/>
                  </w:rPr>
                  <w:t>i</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5" type="#_x0000_t202" style="position:absolute;margin-left:299pt;margin-top:694.3pt;width:7.7pt;height:5.75pt;z-index:-188744058;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33</w:t>
                </w:r>
                <w:r>
                  <w:rPr>
                    <w:rStyle w:val="Headerorfooter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4" type="#_x0000_t202" style="position:absolute;margin-left:299pt;margin-top:694.3pt;width:7.7pt;height:5.75pt;z-index:-188744057;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fldChar w:fldCharType="begin"/>
                </w:r>
                <w:r>
                  <w:instrText xml:space="preserve"> PAGE \* MERGEFORMAT </w:instrText>
                </w:r>
                <w:r>
                  <w:fldChar w:fldCharType="separate"/>
                </w:r>
                <w:r w:rsidRPr="006E3DE1">
                  <w:rPr>
                    <w:rStyle w:val="Headerorfooter1"/>
                    <w:noProof/>
                  </w:rPr>
                  <w:t>38</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70" w:rsidRDefault="006E3DE1">
      <w:r>
        <w:separator/>
      </w:r>
    </w:p>
  </w:footnote>
  <w:footnote w:type="continuationSeparator" w:id="0">
    <w:p w:rsidR="00BF0870" w:rsidRDefault="006E3DE1">
      <w:r>
        <w:continuationSeparator/>
      </w:r>
    </w:p>
  </w:footnote>
  <w:footnote w:id="1">
    <w:p w:rsidR="00BF0870" w:rsidRDefault="006E3DE1">
      <w:pPr>
        <w:pStyle w:val="Footnote0"/>
        <w:shd w:val="clear" w:color="auto" w:fill="auto"/>
      </w:pPr>
      <w:r>
        <w:rPr>
          <w:vertAlign w:val="superscript"/>
        </w:rPr>
        <w:footnoteRef/>
      </w:r>
      <w:r>
        <w:t xml:space="preserve"> F. Ukur. </w:t>
      </w:r>
      <w:r>
        <w:rPr>
          <w:rStyle w:val="FootnoteTimesNewRoman"/>
          <w:rFonts w:eastAsia="Book Antiqua"/>
        </w:rPr>
        <w:t>Agama dalam DiaIag.(BPK</w:t>
      </w:r>
      <w:r>
        <w:t xml:space="preserve"> Gunung Mulia. 1999) </w:t>
      </w:r>
      <w:r>
        <w:rPr>
          <w:lang w:val="en-US" w:eastAsia="en-US" w:bidi="en-US"/>
        </w:rPr>
        <w:t xml:space="preserve">him. </w:t>
      </w:r>
      <w:r>
        <w:t>426.</w:t>
      </w:r>
    </w:p>
  </w:footnote>
  <w:footnote w:id="2">
    <w:p w:rsidR="00BF0870" w:rsidRDefault="006E3DE1">
      <w:pPr>
        <w:pStyle w:val="Footnote0"/>
        <w:shd w:val="clear" w:color="auto" w:fill="auto"/>
        <w:spacing w:line="192" w:lineRule="exact"/>
      </w:pPr>
      <w:r>
        <w:rPr>
          <w:rStyle w:val="FootnoteTimesNewRoman"/>
          <w:rFonts w:eastAsia="Book Antiqua"/>
          <w:vertAlign w:val="superscript"/>
        </w:rPr>
        <w:t>1</w:t>
      </w:r>
      <w:r>
        <w:rPr>
          <w:rStyle w:val="FootnoteTimesNewRoman"/>
          <w:rFonts w:eastAsia="Book Antiqua"/>
        </w:rPr>
        <w:t xml:space="preserve"> Ensiklopedi Alkitab Masa Kini</w:t>
      </w:r>
      <w:r>
        <w:t xml:space="preserve"> (Jakarta: Yayasan Komunikasi bina Kasih/OMF, 2000), </w:t>
      </w:r>
      <w:r>
        <w:rPr>
          <w:lang w:val="en-US" w:eastAsia="en-US" w:bidi="en-US"/>
        </w:rPr>
        <w:t xml:space="preserve">him. </w:t>
      </w:r>
      <w:r>
        <w:t>435</w:t>
      </w:r>
    </w:p>
  </w:footnote>
  <w:footnote w:id="3">
    <w:p w:rsidR="00BF0870" w:rsidRDefault="006E3DE1">
      <w:pPr>
        <w:pStyle w:val="Footnote0"/>
        <w:shd w:val="clear" w:color="auto" w:fill="auto"/>
        <w:spacing w:line="192" w:lineRule="exact"/>
      </w:pPr>
      <w:r>
        <w:rPr>
          <w:vertAlign w:val="superscript"/>
        </w:rPr>
        <w:footnoteRef/>
      </w:r>
      <w:r>
        <w:t xml:space="preserve"> F Ukur. Op.Cit. hal. 426</w:t>
      </w:r>
    </w:p>
  </w:footnote>
  <w:footnote w:id="4">
    <w:p w:rsidR="00BF0870" w:rsidRDefault="006E3DE1">
      <w:pPr>
        <w:pStyle w:val="Footnote0"/>
        <w:shd w:val="clear" w:color="auto" w:fill="auto"/>
        <w:spacing w:line="197" w:lineRule="exact"/>
      </w:pPr>
      <w:r>
        <w:rPr>
          <w:rStyle w:val="FootnoteTimesNewRoman"/>
          <w:rFonts w:eastAsia="Book Antiqua"/>
        </w:rPr>
        <w:t>*</w:t>
      </w:r>
      <w:r>
        <w:t xml:space="preserve"> Ensiklopedi Alkitab Masa Kini Oba</w:t>
      </w:r>
      <w:r>
        <w:t>i:it. hal 435</w:t>
      </w:r>
    </w:p>
  </w:footnote>
  <w:footnote w:id="5">
    <w:p w:rsidR="00BF0870" w:rsidRDefault="006E3DE1">
      <w:pPr>
        <w:pStyle w:val="Footnote0"/>
        <w:shd w:val="clear" w:color="auto" w:fill="auto"/>
        <w:spacing w:after="262" w:line="197" w:lineRule="exact"/>
      </w:pPr>
      <w:r>
        <w:rPr>
          <w:vertAlign w:val="superscript"/>
        </w:rPr>
        <w:footnoteRef/>
      </w:r>
      <w:r>
        <w:t xml:space="preserve"> F. Ukur. </w:t>
      </w:r>
      <w:r>
        <w:rPr>
          <w:rStyle w:val="FootnoteTimesNewRoman"/>
          <w:rFonts w:eastAsia="Book Antiqua"/>
          <w:lang w:val="en-US" w:eastAsia="en-US" w:bidi="en-US"/>
        </w:rPr>
        <w:t>Ibid,</w:t>
      </w:r>
      <w:r>
        <w:rPr>
          <w:lang w:val="en-US" w:eastAsia="en-US" w:bidi="en-US"/>
        </w:rPr>
        <w:t xml:space="preserve"> him </w:t>
      </w:r>
      <w:r>
        <w:t>. 429.</w:t>
      </w:r>
    </w:p>
    <w:p w:rsidR="00BF0870" w:rsidRDefault="006E3DE1">
      <w:pPr>
        <w:pStyle w:val="Footnote20"/>
        <w:shd w:val="clear" w:color="auto" w:fill="auto"/>
        <w:spacing w:before="0" w:line="170" w:lineRule="exact"/>
        <w:ind w:left="20"/>
      </w:pPr>
      <w:r>
        <w:t>8</w:t>
      </w:r>
    </w:p>
  </w:footnote>
  <w:footnote w:id="6">
    <w:p w:rsidR="00BF0870" w:rsidRDefault="006E3DE1">
      <w:pPr>
        <w:pStyle w:val="Footnote0"/>
        <w:shd w:val="clear" w:color="auto" w:fill="auto"/>
        <w:tabs>
          <w:tab w:val="left" w:pos="110"/>
        </w:tabs>
        <w:spacing w:line="192" w:lineRule="exact"/>
        <w:ind w:right="360"/>
      </w:pPr>
      <w:r>
        <w:rPr>
          <w:vertAlign w:val="superscript"/>
        </w:rPr>
        <w:footnoteRef/>
      </w:r>
      <w:r>
        <w:tab/>
        <w:t xml:space="preserve">G.C </w:t>
      </w:r>
      <w:r>
        <w:rPr>
          <w:lang w:val="en-US" w:eastAsia="en-US" w:bidi="en-US"/>
        </w:rPr>
        <w:t xml:space="preserve">Van Nidrik dan </w:t>
      </w:r>
      <w:r>
        <w:t xml:space="preserve">B.J. </w:t>
      </w:r>
      <w:r>
        <w:rPr>
          <w:lang w:val="en-US" w:eastAsia="en-US" w:bidi="en-US"/>
        </w:rPr>
        <w:t xml:space="preserve">Boland. </w:t>
      </w:r>
      <w:r>
        <w:rPr>
          <w:rStyle w:val="FootnoteTimesNewRoman"/>
          <w:rFonts w:eastAsia="Book Antiqua"/>
        </w:rPr>
        <w:t>DogmatikaMasakini</w:t>
      </w:r>
      <w:r>
        <w:t xml:space="preserve"> </w:t>
      </w:r>
      <w:r>
        <w:rPr>
          <w:lang w:val="en-US" w:eastAsia="en-US" w:bidi="en-US"/>
        </w:rPr>
        <w:t xml:space="preserve">(Jakarta; </w:t>
      </w:r>
      <w:r>
        <w:t>BPK-Gunung Mulia, 1995), hol.405</w:t>
      </w:r>
    </w:p>
  </w:footnote>
  <w:footnote w:id="7">
    <w:p w:rsidR="00BF0870" w:rsidRDefault="006E3DE1">
      <w:pPr>
        <w:pStyle w:val="Footnote0"/>
        <w:shd w:val="clear" w:color="auto" w:fill="auto"/>
        <w:tabs>
          <w:tab w:val="left" w:pos="110"/>
        </w:tabs>
        <w:spacing w:line="192" w:lineRule="exact"/>
        <w:ind w:right="440"/>
      </w:pPr>
      <w:r>
        <w:rPr>
          <w:vertAlign w:val="superscript"/>
        </w:rPr>
        <w:footnoteRef/>
      </w:r>
      <w:r>
        <w:tab/>
        <w:t xml:space="preserve">Eka Darmaputera, dalam buku Penuntun, </w:t>
      </w:r>
      <w:r>
        <w:rPr>
          <w:lang w:val="en-US" w:eastAsia="en-US" w:bidi="en-US"/>
        </w:rPr>
        <w:t xml:space="preserve">bulletin </w:t>
      </w:r>
      <w:r>
        <w:t xml:space="preserve">Gereja dan Teologi. Injil dan kebudayaan. Redaksi Eka Darmopulera </w:t>
      </w:r>
      <w:r>
        <w:t>dkk, 1995. hal 353.</w:t>
      </w:r>
    </w:p>
    <w:p w:rsidR="00BF0870" w:rsidRDefault="006E3DE1">
      <w:pPr>
        <w:pStyle w:val="Footnote30"/>
        <w:shd w:val="clear" w:color="auto" w:fill="auto"/>
        <w:spacing w:line="200" w:lineRule="exact"/>
        <w:ind w:left="700"/>
      </w:pPr>
      <w:r>
        <w:t>4</w:t>
      </w:r>
    </w:p>
  </w:footnote>
  <w:footnote w:id="8">
    <w:p w:rsidR="00BF0870" w:rsidRDefault="006E3DE1">
      <w:pPr>
        <w:pStyle w:val="Footnote0"/>
        <w:shd w:val="clear" w:color="auto" w:fill="auto"/>
        <w:spacing w:line="192" w:lineRule="exact"/>
        <w:jc w:val="both"/>
      </w:pPr>
      <w:r>
        <w:rPr>
          <w:vertAlign w:val="superscript"/>
        </w:rPr>
        <w:t>B</w:t>
      </w:r>
      <w:r>
        <w:t xml:space="preserve"> DD.Y. Y Tomatala. </w:t>
      </w:r>
      <w:r>
        <w:rPr>
          <w:rStyle w:val="FootnoteTimesNewRoman"/>
          <w:rFonts w:eastAsia="Book Antiqua"/>
        </w:rPr>
        <w:t>Penginjilan Masa Kini,</w:t>
      </w:r>
      <w:r>
        <w:t xml:space="preserve"> (YogyaJcarla: Yayasan Penerbit Gandum Mas. 1997). </w:t>
      </w:r>
      <w:r>
        <w:rPr>
          <w:lang w:val="en-US" w:eastAsia="en-US" w:bidi="en-US"/>
        </w:rPr>
        <w:t xml:space="preserve">him. </w:t>
      </w:r>
      <w:r>
        <w:t>24</w:t>
      </w:r>
    </w:p>
  </w:footnote>
  <w:footnote w:id="9">
    <w:p w:rsidR="00BF0870" w:rsidRDefault="006E3DE1">
      <w:pPr>
        <w:pStyle w:val="Footnote0"/>
        <w:shd w:val="clear" w:color="auto" w:fill="auto"/>
        <w:spacing w:line="192" w:lineRule="exact"/>
      </w:pPr>
      <w:r>
        <w:rPr>
          <w:rStyle w:val="FootnoteTimesNewRoman"/>
          <w:rFonts w:eastAsia="Book Antiqua"/>
          <w:vertAlign w:val="superscript"/>
        </w:rPr>
        <w:footnoteRef/>
      </w:r>
      <w:r>
        <w:t xml:space="preserve"> Aric dc Kuiper, </w:t>
      </w:r>
      <w:r>
        <w:rPr>
          <w:rStyle w:val="FootnoteTimesNewRoman"/>
          <w:rFonts w:eastAsia="Book Antiqua"/>
        </w:rPr>
        <w:t>Missiologia.</w:t>
      </w:r>
      <w:r>
        <w:t xml:space="preserve"> (JakartarBPK-Gunung Mulia, 1999) hal. 9</w:t>
      </w:r>
    </w:p>
  </w:footnote>
  <w:footnote w:id="10">
    <w:p w:rsidR="00BF0870" w:rsidRDefault="006E3DE1">
      <w:pPr>
        <w:pStyle w:val="Footnote0"/>
        <w:shd w:val="clear" w:color="auto" w:fill="auto"/>
        <w:spacing w:line="192" w:lineRule="exact"/>
      </w:pPr>
      <w:r>
        <w:t xml:space="preserve">'° DD.Y.Y Tomatala. Op.CiL </w:t>
      </w:r>
      <w:r>
        <w:rPr>
          <w:lang w:val="en-US" w:eastAsia="en-US" w:bidi="en-US"/>
        </w:rPr>
        <w:t xml:space="preserve">him. </w:t>
      </w:r>
      <w:r>
        <w:t>5</w:t>
      </w:r>
    </w:p>
  </w:footnote>
  <w:footnote w:id="11">
    <w:p w:rsidR="00BF0870" w:rsidRDefault="006E3DE1">
      <w:pPr>
        <w:pStyle w:val="Footnote0"/>
        <w:shd w:val="clear" w:color="auto" w:fill="auto"/>
        <w:tabs>
          <w:tab w:val="left" w:pos="154"/>
        </w:tabs>
        <w:spacing w:line="192" w:lineRule="exact"/>
        <w:jc w:val="both"/>
      </w:pPr>
      <w:r>
        <w:rPr>
          <w:vertAlign w:val="superscript"/>
        </w:rPr>
        <w:footnoteRef/>
      </w:r>
      <w:r>
        <w:tab/>
        <w:t xml:space="preserve">DD.Y.Y Tomataln, Ibit. </w:t>
      </w:r>
      <w:r>
        <w:rPr>
          <w:lang w:val="en-US" w:eastAsia="en-US" w:bidi="en-US"/>
        </w:rPr>
        <w:t xml:space="preserve">him. </w:t>
      </w:r>
      <w:r>
        <w:t>5</w:t>
      </w:r>
    </w:p>
  </w:footnote>
  <w:footnote w:id="12">
    <w:p w:rsidR="00BF0870" w:rsidRDefault="006E3DE1">
      <w:pPr>
        <w:pStyle w:val="Footnote0"/>
        <w:shd w:val="clear" w:color="auto" w:fill="auto"/>
        <w:tabs>
          <w:tab w:val="left" w:pos="154"/>
        </w:tabs>
        <w:spacing w:line="192" w:lineRule="exact"/>
        <w:jc w:val="both"/>
      </w:pPr>
      <w:r>
        <w:rPr>
          <w:vertAlign w:val="superscript"/>
        </w:rPr>
        <w:footnoteRef/>
      </w:r>
      <w:r>
        <w:tab/>
        <w:t xml:space="preserve">DD.Y.Y Tomatala, Ibit. </w:t>
      </w:r>
      <w:r>
        <w:rPr>
          <w:lang w:val="en-US" w:eastAsia="en-US" w:bidi="en-US"/>
        </w:rPr>
        <w:t xml:space="preserve">him. </w:t>
      </w:r>
      <w:r>
        <w:t>6</w:t>
      </w:r>
    </w:p>
  </w:footnote>
  <w:footnote w:id="13">
    <w:p w:rsidR="00BF0870" w:rsidRDefault="006E3DE1">
      <w:pPr>
        <w:pStyle w:val="Footnote0"/>
        <w:shd w:val="clear" w:color="auto" w:fill="auto"/>
        <w:tabs>
          <w:tab w:val="left" w:pos="144"/>
        </w:tabs>
        <w:spacing w:after="206" w:line="192" w:lineRule="exact"/>
        <w:jc w:val="both"/>
      </w:pPr>
      <w:r>
        <w:rPr>
          <w:vertAlign w:val="superscript"/>
        </w:rPr>
        <w:footnoteRef/>
      </w:r>
      <w:r>
        <w:tab/>
      </w:r>
      <w:r>
        <w:rPr>
          <w:lang w:val="en-US" w:eastAsia="en-US" w:bidi="en-US"/>
        </w:rPr>
        <w:t xml:space="preserve">Edmund </w:t>
      </w:r>
      <w:r>
        <w:t xml:space="preserve">Wogn </w:t>
      </w:r>
      <w:r>
        <w:rPr>
          <w:rStyle w:val="Footnote8pt"/>
          <w:b w:val="0"/>
          <w:bCs w:val="0"/>
        </w:rPr>
        <w:t xml:space="preserve">C SsR. </w:t>
      </w:r>
      <w:r>
        <w:rPr>
          <w:rStyle w:val="FootnoteTimesNewRoman0"/>
          <w:rFonts w:eastAsia="Book Antiqua"/>
          <w:b w:val="0"/>
          <w:bCs w:val="0"/>
        </w:rPr>
        <w:t>Dasar-Dasar Misiotogi.</w:t>
      </w:r>
      <w:r>
        <w:rPr>
          <w:rStyle w:val="Footnote8pt"/>
          <w:b w:val="0"/>
          <w:bCs w:val="0"/>
        </w:rPr>
        <w:t xml:space="preserve"> </w:t>
      </w:r>
      <w:r>
        <w:t xml:space="preserve">(Yogyakarta: Kanisius, </w:t>
      </w:r>
      <w:r>
        <w:rPr>
          <w:rStyle w:val="Footnote8pt"/>
          <w:b w:val="0"/>
          <w:bCs w:val="0"/>
          <w:lang w:val="en-US" w:eastAsia="en-US" w:bidi="en-US"/>
        </w:rPr>
        <w:t xml:space="preserve">2002X </w:t>
      </w:r>
      <w:r>
        <w:rPr>
          <w:lang w:val="en-US" w:eastAsia="en-US" w:bidi="en-US"/>
        </w:rPr>
        <w:t xml:space="preserve">him. </w:t>
      </w:r>
      <w:r>
        <w:rPr>
          <w:rStyle w:val="Footnote8pt"/>
          <w:b w:val="0"/>
          <w:bCs w:val="0"/>
        </w:rPr>
        <w:t>70</w:t>
      </w:r>
    </w:p>
    <w:p w:rsidR="00BF0870" w:rsidRDefault="006E3DE1">
      <w:pPr>
        <w:pStyle w:val="Footnote40"/>
        <w:shd w:val="clear" w:color="auto" w:fill="auto"/>
        <w:spacing w:before="0" w:line="160" w:lineRule="exact"/>
      </w:pPr>
      <w:r>
        <w:t>12</w:t>
      </w:r>
    </w:p>
  </w:footnote>
  <w:footnote w:id="14">
    <w:p w:rsidR="00BF0870" w:rsidRDefault="006E3DE1">
      <w:pPr>
        <w:pStyle w:val="Footnote0"/>
        <w:shd w:val="clear" w:color="auto" w:fill="auto"/>
        <w:spacing w:line="160" w:lineRule="exact"/>
      </w:pPr>
      <w:r>
        <w:rPr>
          <w:vertAlign w:val="superscript"/>
        </w:rPr>
        <w:t>H</w:t>
      </w:r>
      <w:r>
        <w:t xml:space="preserve"> Lih. </w:t>
      </w:r>
      <w:r>
        <w:rPr>
          <w:lang w:val="en-US" w:eastAsia="en-US" w:bidi="en-US"/>
        </w:rPr>
        <w:t xml:space="preserve">William </w:t>
      </w:r>
      <w:r>
        <w:t xml:space="preserve">Barclay. </w:t>
      </w:r>
      <w:r>
        <w:rPr>
          <w:rStyle w:val="FootnoteTimesNewRoman"/>
          <w:rFonts w:eastAsia="Book Antiqua"/>
        </w:rPr>
        <w:t>Mengkomunikasikan Injil.{</w:t>
      </w:r>
      <w:r>
        <w:t xml:space="preserve">Jakarta: BPK-Gunung Mulia, 1986). </w:t>
      </w:r>
      <w:r>
        <w:rPr>
          <w:lang w:val="en-US" w:eastAsia="en-US" w:bidi="en-US"/>
        </w:rPr>
        <w:t xml:space="preserve">him. </w:t>
      </w:r>
      <w:r>
        <w:t>2</w:t>
      </w:r>
    </w:p>
  </w:footnote>
  <w:footnote w:id="15">
    <w:p w:rsidR="00BF0870" w:rsidRDefault="006E3DE1">
      <w:pPr>
        <w:pStyle w:val="Footnote0"/>
        <w:shd w:val="clear" w:color="auto" w:fill="auto"/>
        <w:spacing w:line="160" w:lineRule="exact"/>
      </w:pPr>
      <w:r>
        <w:rPr>
          <w:vertAlign w:val="superscript"/>
        </w:rPr>
        <w:t>13</w:t>
      </w:r>
      <w:r>
        <w:t xml:space="preserve"> </w:t>
      </w:r>
      <w:r>
        <w:rPr>
          <w:lang w:val="en-US" w:eastAsia="en-US" w:bidi="en-US"/>
        </w:rPr>
        <w:t xml:space="preserve">Edmund WoeaC </w:t>
      </w:r>
      <w:r>
        <w:t xml:space="preserve">SsR, </w:t>
      </w:r>
      <w:r>
        <w:rPr>
          <w:rStyle w:val="FootnoteTimesNewRoman"/>
          <w:rFonts w:eastAsia="Book Antiqua"/>
        </w:rPr>
        <w:t>Op.Cit</w:t>
      </w:r>
      <w:r>
        <w:t xml:space="preserve"> </w:t>
      </w:r>
      <w:r>
        <w:rPr>
          <w:lang w:val="en-US" w:eastAsia="en-US" w:bidi="en-US"/>
        </w:rPr>
        <w:t xml:space="preserve">him. </w:t>
      </w:r>
      <w:r>
        <w:t>22</w:t>
      </w:r>
    </w:p>
  </w:footnote>
  <w:footnote w:id="16">
    <w:p w:rsidR="00BF0870" w:rsidRDefault="006E3DE1">
      <w:pPr>
        <w:pStyle w:val="Footnote0"/>
        <w:shd w:val="clear" w:color="auto" w:fill="auto"/>
        <w:spacing w:line="160" w:lineRule="exact"/>
      </w:pPr>
      <w:r>
        <w:rPr>
          <w:vertAlign w:val="superscript"/>
        </w:rPr>
        <w:footnoteRef/>
      </w:r>
      <w:r>
        <w:t xml:space="preserve"> R. Soednrmo. </w:t>
      </w:r>
      <w:r>
        <w:rPr>
          <w:rStyle w:val="FootnoteTimesNewRoman"/>
          <w:rFonts w:eastAsia="Book Antiqua"/>
        </w:rPr>
        <w:t>Kamus Istilah Teologi.</w:t>
      </w:r>
      <w:r>
        <w:t xml:space="preserve"> (Jakarta: BPK-Gunung Mulia, 2002), </w:t>
      </w:r>
      <w:r>
        <w:rPr>
          <w:lang w:val="en-US" w:eastAsia="en-US" w:bidi="en-US"/>
        </w:rPr>
        <w:t xml:space="preserve">him. </w:t>
      </w:r>
      <w:r>
        <w:t>38.</w:t>
      </w:r>
    </w:p>
  </w:footnote>
  <w:footnote w:id="17">
    <w:p w:rsidR="00BF0870" w:rsidRDefault="006E3DE1">
      <w:pPr>
        <w:pStyle w:val="Footnote50"/>
        <w:shd w:val="clear" w:color="auto" w:fill="auto"/>
      </w:pPr>
      <w:r>
        <w:rPr>
          <w:rStyle w:val="Footnote5BookAntiqua"/>
          <w:vertAlign w:val="superscript"/>
        </w:rPr>
        <w:footnoteRef/>
      </w:r>
      <w:r>
        <w:rPr>
          <w:rStyle w:val="Footnote5BookAntiqua"/>
        </w:rPr>
        <w:t xml:space="preserve"> </w:t>
      </w:r>
      <w:r>
        <w:t>Ensiklopedi Alkitab Masa Kini.</w:t>
      </w:r>
      <w:r>
        <w:rPr>
          <w:rStyle w:val="Footnote5BookAntiqua"/>
        </w:rPr>
        <w:t xml:space="preserve"> Op-Cit. hal 436.</w:t>
      </w:r>
    </w:p>
  </w:footnote>
  <w:footnote w:id="18">
    <w:p w:rsidR="00BF0870" w:rsidRDefault="006E3DE1">
      <w:pPr>
        <w:pStyle w:val="Footnote0"/>
        <w:shd w:val="clear" w:color="auto" w:fill="auto"/>
        <w:spacing w:line="192" w:lineRule="exact"/>
      </w:pPr>
      <w:r>
        <w:rPr>
          <w:vertAlign w:val="superscript"/>
        </w:rPr>
        <w:t>IS</w:t>
      </w:r>
      <w:r>
        <w:t>Y.Y Toniolola,. Op.Cil, hlm.25.</w:t>
      </w:r>
    </w:p>
  </w:footnote>
  <w:footnote w:id="19">
    <w:p w:rsidR="00BF0870" w:rsidRDefault="006E3DE1">
      <w:pPr>
        <w:pStyle w:val="Footnote0"/>
        <w:shd w:val="clear" w:color="auto" w:fill="auto"/>
        <w:spacing w:line="192" w:lineRule="exact"/>
      </w:pPr>
      <w:r>
        <w:rPr>
          <w:rStyle w:val="FootnoteTimesNewRoman"/>
          <w:rFonts w:eastAsia="Book Antiqua"/>
          <w:vertAlign w:val="superscript"/>
        </w:rPr>
        <w:footnoteRef/>
      </w:r>
      <w:r>
        <w:t xml:space="preserve"> </w:t>
      </w:r>
      <w:r>
        <w:rPr>
          <w:lang w:val="en-US" w:eastAsia="en-US" w:bidi="en-US"/>
        </w:rPr>
        <w:t xml:space="preserve">Edmund </w:t>
      </w:r>
      <w:r>
        <w:t xml:space="preserve">Wogu C SsR. </w:t>
      </w:r>
      <w:r>
        <w:rPr>
          <w:rStyle w:val="FootnoteTimesNewRoman"/>
          <w:rFonts w:eastAsia="Book Antiqua"/>
        </w:rPr>
        <w:t>Op.Cil,</w:t>
      </w:r>
      <w:r>
        <w:t xml:space="preserve"> </w:t>
      </w:r>
      <w:r>
        <w:rPr>
          <w:lang w:val="en-US" w:eastAsia="en-US" w:bidi="en-US"/>
        </w:rPr>
        <w:t xml:space="preserve">him. </w:t>
      </w:r>
      <w:r>
        <w:t>83</w:t>
      </w:r>
    </w:p>
  </w:footnote>
  <w:footnote w:id="20">
    <w:p w:rsidR="00BF0870" w:rsidRDefault="006E3DE1">
      <w:pPr>
        <w:pStyle w:val="Footnote0"/>
        <w:shd w:val="clear" w:color="auto" w:fill="auto"/>
        <w:spacing w:line="192" w:lineRule="exact"/>
        <w:ind w:left="200"/>
      </w:pPr>
      <w:r>
        <w:rPr>
          <w:lang w:val="en-US" w:eastAsia="en-US" w:bidi="en-US"/>
        </w:rPr>
        <w:t xml:space="preserve">Edmund </w:t>
      </w:r>
      <w:r>
        <w:t xml:space="preserve">Woga C SsR </w:t>
      </w:r>
      <w:r>
        <w:rPr>
          <w:rStyle w:val="FootnoteTimesNewRoman"/>
          <w:rFonts w:eastAsia="Book Antiqua"/>
          <w:lang w:val="en-US" w:eastAsia="en-US" w:bidi="en-US"/>
        </w:rPr>
        <w:t>Ibid</w:t>
      </w:r>
      <w:r>
        <w:rPr>
          <w:lang w:val="en-US" w:eastAsia="en-US" w:bidi="en-US"/>
        </w:rPr>
        <w:t xml:space="preserve"> him. </w:t>
      </w:r>
      <w:r>
        <w:t>81</w:t>
      </w:r>
    </w:p>
  </w:footnote>
  <w:footnote w:id="21">
    <w:p w:rsidR="00BF0870" w:rsidRDefault="006E3DE1">
      <w:pPr>
        <w:pStyle w:val="Footnote0"/>
        <w:shd w:val="clear" w:color="auto" w:fill="auto"/>
        <w:tabs>
          <w:tab w:val="left" w:pos="423"/>
        </w:tabs>
        <w:spacing w:line="160" w:lineRule="exact"/>
        <w:ind w:left="260"/>
        <w:jc w:val="both"/>
      </w:pPr>
      <w:r>
        <w:rPr>
          <w:vertAlign w:val="superscript"/>
        </w:rPr>
        <w:footnoteRef/>
      </w:r>
      <w:r>
        <w:tab/>
      </w:r>
      <w:r>
        <w:rPr>
          <w:lang w:val="en-US" w:eastAsia="en-US" w:bidi="en-US"/>
        </w:rPr>
        <w:t xml:space="preserve">Edmund </w:t>
      </w:r>
      <w:r>
        <w:t xml:space="preserve">Woga C SsR, </w:t>
      </w:r>
      <w:r>
        <w:rPr>
          <w:rStyle w:val="FootnoteTimesNewRoman"/>
          <w:rFonts w:eastAsia="Book Antiqua"/>
          <w:lang w:val="en-US" w:eastAsia="en-US" w:bidi="en-US"/>
        </w:rPr>
        <w:t>Ibid,</w:t>
      </w:r>
      <w:r>
        <w:rPr>
          <w:lang w:val="en-US" w:eastAsia="en-US" w:bidi="en-US"/>
        </w:rPr>
        <w:t xml:space="preserve"> him. </w:t>
      </w:r>
      <w:r>
        <w:t>86</w:t>
      </w:r>
    </w:p>
  </w:footnote>
  <w:footnote w:id="22">
    <w:p w:rsidR="00BF0870" w:rsidRDefault="006E3DE1">
      <w:pPr>
        <w:pStyle w:val="Footnote0"/>
        <w:shd w:val="clear" w:color="auto" w:fill="auto"/>
        <w:tabs>
          <w:tab w:val="left" w:pos="428"/>
        </w:tabs>
        <w:spacing w:line="160" w:lineRule="exact"/>
        <w:ind w:left="260"/>
        <w:jc w:val="both"/>
      </w:pPr>
      <w:r>
        <w:rPr>
          <w:vertAlign w:val="superscript"/>
        </w:rPr>
        <w:footnoteRef/>
      </w:r>
      <w:r>
        <w:tab/>
      </w:r>
      <w:r>
        <w:rPr>
          <w:lang w:val="en-US" w:eastAsia="en-US" w:bidi="en-US"/>
        </w:rPr>
        <w:t xml:space="preserve">Edmund </w:t>
      </w:r>
      <w:r>
        <w:t xml:space="preserve">Woga C SsR </w:t>
      </w:r>
      <w:r>
        <w:rPr>
          <w:rStyle w:val="FootnoteTimesNewRoman"/>
          <w:rFonts w:eastAsia="Book Antiqua"/>
          <w:lang w:val="en-US" w:eastAsia="en-US" w:bidi="en-US"/>
        </w:rPr>
        <w:t>Ibid,</w:t>
      </w:r>
      <w:r>
        <w:rPr>
          <w:lang w:val="en-US" w:eastAsia="en-US" w:bidi="en-US"/>
        </w:rPr>
        <w:t xml:space="preserve"> him.</w:t>
      </w:r>
      <w:r>
        <w:t>88.</w:t>
      </w:r>
    </w:p>
  </w:footnote>
  <w:footnote w:id="23">
    <w:p w:rsidR="00BF0870" w:rsidRDefault="006E3DE1">
      <w:pPr>
        <w:pStyle w:val="Footnote0"/>
        <w:shd w:val="clear" w:color="auto" w:fill="auto"/>
        <w:tabs>
          <w:tab w:val="left" w:pos="6336"/>
        </w:tabs>
        <w:spacing w:line="192" w:lineRule="exact"/>
        <w:ind w:right="560"/>
      </w:pPr>
      <w:r>
        <w:rPr>
          <w:vertAlign w:val="superscript"/>
        </w:rPr>
        <w:t>u</w:t>
      </w:r>
      <w:r>
        <w:t xml:space="preserve">Adan5 </w:t>
      </w:r>
      <w:r>
        <w:rPr>
          <w:lang w:val="en-US" w:eastAsia="en-US" w:bidi="en-US"/>
        </w:rPr>
        <w:t xml:space="preserve">Kupcr </w:t>
      </w:r>
      <w:r>
        <w:t xml:space="preserve">&lt;ian </w:t>
      </w:r>
      <w:r>
        <w:rPr>
          <w:lang w:val="en-US" w:eastAsia="en-US" w:bidi="en-US"/>
        </w:rPr>
        <w:t xml:space="preserve">Jessica </w:t>
      </w:r>
      <w:r>
        <w:t xml:space="preserve">Kupcr. </w:t>
      </w:r>
      <w:r>
        <w:rPr>
          <w:rStyle w:val="FootnoteTimesNewRoman"/>
          <w:rFonts w:eastAsia="Book Antiqua"/>
        </w:rPr>
        <w:t>Ensiklopedi Ilmu-ilmu Sosial.</w:t>
      </w:r>
      <w:r>
        <w:t xml:space="preserve"> (Jakarta: PT Raja Grafindo Persada </w:t>
      </w:r>
      <w:r>
        <w:rPr>
          <w:lang w:val="en-US" w:eastAsia="en-US" w:bidi="en-US"/>
        </w:rPr>
        <w:t xml:space="preserve">Jakarta), him. </w:t>
      </w:r>
      <w:r>
        <w:t>199.</w:t>
      </w:r>
      <w:r>
        <w:tab/>
        <w:t>*</w:t>
      </w:r>
    </w:p>
  </w:footnote>
  <w:footnote w:id="24">
    <w:p w:rsidR="00BF0870" w:rsidRDefault="006E3DE1">
      <w:pPr>
        <w:pStyle w:val="Footnote0"/>
        <w:numPr>
          <w:ilvl w:val="0"/>
          <w:numId w:val="1"/>
        </w:numPr>
        <w:shd w:val="clear" w:color="auto" w:fill="auto"/>
        <w:tabs>
          <w:tab w:val="left" w:pos="163"/>
        </w:tabs>
        <w:spacing w:line="192" w:lineRule="exact"/>
        <w:jc w:val="both"/>
      </w:pPr>
      <w:r>
        <w:rPr>
          <w:rStyle w:val="FootnoteTimesNewRoman"/>
          <w:rFonts w:eastAsia="Book Antiqua"/>
        </w:rPr>
        <w:t>Ensiklopedi Indonesia</w:t>
      </w:r>
      <w:r>
        <w:t xml:space="preserve"> 1, Iktiar Baru- </w:t>
      </w:r>
      <w:r>
        <w:rPr>
          <w:lang w:val="en-US" w:eastAsia="en-US" w:bidi="en-US"/>
        </w:rPr>
        <w:t xml:space="preserve">Van </w:t>
      </w:r>
      <w:r>
        <w:t xml:space="preserve">Hoeve, Jakarta. I960, </w:t>
      </w:r>
      <w:r>
        <w:rPr>
          <w:lang w:val="en-US" w:eastAsia="en-US" w:bidi="en-US"/>
        </w:rPr>
        <w:t xml:space="preserve">him. </w:t>
      </w:r>
      <w:r>
        <w:t>531.</w:t>
      </w:r>
    </w:p>
  </w:footnote>
  <w:footnote w:id="25">
    <w:p w:rsidR="00BF0870" w:rsidRDefault="006E3DE1">
      <w:pPr>
        <w:pStyle w:val="Footnote0"/>
        <w:numPr>
          <w:ilvl w:val="0"/>
          <w:numId w:val="2"/>
        </w:numPr>
        <w:shd w:val="clear" w:color="auto" w:fill="auto"/>
        <w:tabs>
          <w:tab w:val="left" w:pos="154"/>
        </w:tabs>
        <w:spacing w:line="192" w:lineRule="exact"/>
      </w:pPr>
      <w:r>
        <w:t>C.a.van Peurse</w:t>
      </w:r>
      <w:r>
        <w:t xml:space="preserve">n, </w:t>
      </w:r>
      <w:r>
        <w:rPr>
          <w:rStyle w:val="FootnoteTimesNewRoman"/>
          <w:rFonts w:eastAsia="Book Antiqua"/>
        </w:rPr>
        <w:t>Strategi Kebudayaan.</w:t>
      </w:r>
      <w:r>
        <w:t xml:space="preserve"> Kanesius Yokyakarta, (Jakarta: BPK-Gunung Mulia) </w:t>
      </w:r>
      <w:r>
        <w:rPr>
          <w:lang w:val="en-US" w:eastAsia="en-US" w:bidi="en-US"/>
        </w:rPr>
        <w:t xml:space="preserve">him. </w:t>
      </w:r>
      <w:r>
        <w:t>10.</w:t>
      </w:r>
    </w:p>
  </w:footnote>
  <w:footnote w:id="26">
    <w:p w:rsidR="00BF0870" w:rsidRDefault="006E3DE1">
      <w:pPr>
        <w:pStyle w:val="Footnote0"/>
        <w:shd w:val="clear" w:color="auto" w:fill="auto"/>
        <w:tabs>
          <w:tab w:val="left" w:pos="197"/>
        </w:tabs>
        <w:spacing w:line="206" w:lineRule="exact"/>
        <w:jc w:val="both"/>
      </w:pPr>
      <w:r>
        <w:rPr>
          <w:vertAlign w:val="superscript"/>
        </w:rPr>
        <w:footnoteRef/>
      </w:r>
      <w:r>
        <w:tab/>
      </w:r>
      <w:r>
        <w:rPr>
          <w:lang w:val="en-US" w:eastAsia="en-US" w:bidi="en-US"/>
        </w:rPr>
        <w:t xml:space="preserve">Clifford </w:t>
      </w:r>
      <w:r>
        <w:t xml:space="preserve">Geerlz. </w:t>
      </w:r>
      <w:r>
        <w:rPr>
          <w:rStyle w:val="FootnoteTimesNewRoman"/>
          <w:rFonts w:eastAsia="Book Antiqua"/>
        </w:rPr>
        <w:t>Tafsir Kebudayaan.</w:t>
      </w:r>
      <w:r>
        <w:t xml:space="preserve"> (Yokyakarta: Kanisius cet, ke-7, 2001) </w:t>
      </w:r>
      <w:r>
        <w:rPr>
          <w:lang w:val="en-US" w:eastAsia="en-US" w:bidi="en-US"/>
        </w:rPr>
        <w:t xml:space="preserve">him. </w:t>
      </w:r>
      <w:r>
        <w:t>4.</w:t>
      </w:r>
    </w:p>
  </w:footnote>
  <w:footnote w:id="27">
    <w:p w:rsidR="00BF0870" w:rsidRDefault="006E3DE1">
      <w:pPr>
        <w:pStyle w:val="Footnote0"/>
        <w:shd w:val="clear" w:color="auto" w:fill="auto"/>
        <w:tabs>
          <w:tab w:val="left" w:pos="154"/>
        </w:tabs>
        <w:spacing w:line="206" w:lineRule="exact"/>
      </w:pPr>
      <w:r>
        <w:rPr>
          <w:vertAlign w:val="superscript"/>
        </w:rPr>
        <w:footnoteRef/>
      </w:r>
      <w:r>
        <w:tab/>
        <w:t xml:space="preserve">J.W.M. Bakker SJ. </w:t>
      </w:r>
      <w:r>
        <w:rPr>
          <w:rStyle w:val="FootnoteTimesNewRoman"/>
          <w:rFonts w:eastAsia="Book Antiqua"/>
        </w:rPr>
        <w:t>Filasafat Kebudayaan. Sebuah pengantar.</w:t>
      </w:r>
      <w:r>
        <w:t xml:space="preserve"> (Jakarta: BPK </w:t>
      </w:r>
      <w:r>
        <w:rPr>
          <w:rStyle w:val="FootnoteTimesNewRoman1"/>
          <w:rFonts w:eastAsia="Book Antiqua"/>
        </w:rPr>
        <w:t xml:space="preserve">Gunung </w:t>
      </w:r>
      <w:r>
        <w:t>Mulia da</w:t>
      </w:r>
      <w:r>
        <w:t>n Yogyakarta: Kanisiaus) htm. 22.</w:t>
      </w:r>
    </w:p>
  </w:footnote>
  <w:footnote w:id="28">
    <w:p w:rsidR="00BF0870" w:rsidRDefault="006E3DE1">
      <w:pPr>
        <w:pStyle w:val="Footnote0"/>
        <w:shd w:val="clear" w:color="auto" w:fill="auto"/>
        <w:spacing w:line="197" w:lineRule="exact"/>
      </w:pPr>
      <w:r>
        <w:t>‘</w:t>
      </w:r>
      <w:r>
        <w:rPr>
          <w:vertAlign w:val="superscript"/>
        </w:rPr>
        <w:t>a</w:t>
      </w:r>
      <w:r>
        <w:t xml:space="preserve"> Wawancara dengan Drs. Daen Paotonan, Mamasa. 7-Juli 2005.</w:t>
      </w:r>
    </w:p>
  </w:footnote>
  <w:footnote w:id="29">
    <w:p w:rsidR="00BF0870" w:rsidRDefault="006E3DE1">
      <w:pPr>
        <w:pStyle w:val="Footnote0"/>
        <w:shd w:val="clear" w:color="auto" w:fill="auto"/>
        <w:tabs>
          <w:tab w:val="left" w:pos="163"/>
        </w:tabs>
        <w:spacing w:line="197" w:lineRule="exact"/>
        <w:ind w:right="160"/>
        <w:jc w:val="both"/>
      </w:pPr>
      <w:r>
        <w:rPr>
          <w:vertAlign w:val="superscript"/>
        </w:rPr>
        <w:footnoteRef/>
      </w:r>
      <w:r>
        <w:tab/>
        <w:t>Dcwala dalam bahasa Mamasa sehari- hari diartikan sebagai dewa , dan ini yang kemudian hari diambil alih oleh kekristenan menjadi sebulan untuk Allah bagi umat</w:t>
      </w:r>
      <w:r>
        <w:t xml:space="preserve"> Krislen di Mamasa.</w:t>
      </w:r>
    </w:p>
  </w:footnote>
  <w:footnote w:id="30">
    <w:p w:rsidR="00BF0870" w:rsidRDefault="006E3DE1">
      <w:pPr>
        <w:pStyle w:val="Footnote0"/>
        <w:shd w:val="clear" w:color="auto" w:fill="auto"/>
        <w:tabs>
          <w:tab w:val="left" w:pos="158"/>
        </w:tabs>
        <w:spacing w:line="192" w:lineRule="exact"/>
        <w:jc w:val="both"/>
      </w:pPr>
      <w:r>
        <w:rPr>
          <w:vertAlign w:val="superscript"/>
        </w:rPr>
        <w:footnoteRef/>
      </w:r>
      <w:r>
        <w:tab/>
        <w:t xml:space="preserve">A.G.Honig Jr. </w:t>
      </w:r>
      <w:r>
        <w:rPr>
          <w:rStyle w:val="FootnoteTimesNewRoman"/>
          <w:rFonts w:eastAsia="Book Antiqua"/>
        </w:rPr>
        <w:t>Ilmu Agama.</w:t>
      </w:r>
      <w:r>
        <w:t xml:space="preserve"> (Jakarta: BPK-Gunung Mulia, 2003), </w:t>
      </w:r>
      <w:r>
        <w:rPr>
          <w:lang w:val="en-US" w:eastAsia="en-US" w:bidi="en-US"/>
        </w:rPr>
        <w:t>him.</w:t>
      </w:r>
      <w:r>
        <w:t>65</w:t>
      </w:r>
    </w:p>
  </w:footnote>
  <w:footnote w:id="31">
    <w:p w:rsidR="00BF0870" w:rsidRDefault="006E3DE1">
      <w:pPr>
        <w:pStyle w:val="Footnote0"/>
        <w:shd w:val="clear" w:color="auto" w:fill="auto"/>
        <w:tabs>
          <w:tab w:val="left" w:pos="154"/>
        </w:tabs>
        <w:spacing w:line="192" w:lineRule="exact"/>
        <w:jc w:val="both"/>
      </w:pPr>
      <w:r>
        <w:rPr>
          <w:vertAlign w:val="superscript"/>
        </w:rPr>
        <w:footnoteRef/>
      </w:r>
      <w:r>
        <w:tab/>
        <w:t>Dewala matangka’, yaitu dewa yang berada atau tinggal di tempat yang paling tinggi, dewata</w:t>
      </w:r>
    </w:p>
  </w:footnote>
  <w:footnote w:id="32">
    <w:p w:rsidR="00BF0870" w:rsidRDefault="006E3DE1">
      <w:pPr>
        <w:pStyle w:val="Footnote0"/>
        <w:shd w:val="clear" w:color="auto" w:fill="auto"/>
        <w:tabs>
          <w:tab w:val="left" w:pos="154"/>
        </w:tabs>
        <w:spacing w:line="192" w:lineRule="exact"/>
      </w:pPr>
      <w:r>
        <w:t>yang terbagi dalam tiga dewata ini oleh orang Kristen dikenal sebagai All</w:t>
      </w:r>
      <w:r>
        <w:t>ah, Yesus Kristus dan Roh Kudus.</w:t>
      </w:r>
    </w:p>
  </w:footnote>
  <w:footnote w:id="33">
    <w:p w:rsidR="00BF0870" w:rsidRDefault="006E3DE1">
      <w:pPr>
        <w:pStyle w:val="Footnote0"/>
        <w:shd w:val="clear" w:color="auto" w:fill="auto"/>
        <w:tabs>
          <w:tab w:val="left" w:pos="158"/>
        </w:tabs>
        <w:spacing w:line="211" w:lineRule="exact"/>
        <w:ind w:right="340"/>
      </w:pPr>
      <w:r>
        <w:rPr>
          <w:vertAlign w:val="superscript"/>
        </w:rPr>
        <w:footnoteRef/>
      </w:r>
      <w:r>
        <w:tab/>
        <w:t>Wawancara dengan Bapak Drs Daen Paotonan dan Bapak Demmaroa’ BA, Mamasa 7,8 Juli 2005</w:t>
      </w:r>
    </w:p>
  </w:footnote>
  <w:footnote w:id="34">
    <w:p w:rsidR="00BF0870" w:rsidRDefault="006E3DE1">
      <w:pPr>
        <w:pStyle w:val="Footnote0"/>
        <w:shd w:val="clear" w:color="auto" w:fill="auto"/>
        <w:tabs>
          <w:tab w:val="left" w:pos="163"/>
        </w:tabs>
        <w:spacing w:line="192" w:lineRule="exact"/>
        <w:ind w:right="160"/>
        <w:jc w:val="both"/>
      </w:pPr>
      <w:r>
        <w:rPr>
          <w:vertAlign w:val="superscript"/>
        </w:rPr>
        <w:footnoteRef/>
      </w:r>
      <w:r>
        <w:tab/>
        <w:t xml:space="preserve">Lih. </w:t>
      </w:r>
      <w:r>
        <w:rPr>
          <w:rStyle w:val="FootnoteTimesNewRoman"/>
          <w:rFonts w:eastAsia="Book Antiqua"/>
        </w:rPr>
        <w:t>Roh-Roh dan Kuasa-Kuasa Gaib,</w:t>
      </w:r>
      <w:r>
        <w:t xml:space="preserve"> (TnngtnenloE: Seri insitut teologi Gereja Toraja. </w:t>
      </w:r>
      <w:r>
        <w:rPr>
          <w:lang w:val="en-US" w:eastAsia="en-US" w:bidi="en-US"/>
        </w:rPr>
        <w:t xml:space="preserve">No. </w:t>
      </w:r>
      <w:r>
        <w:t xml:space="preserve">1), </w:t>
      </w:r>
      <w:r>
        <w:rPr>
          <w:lang w:val="en-US" w:eastAsia="en-US" w:bidi="en-US"/>
        </w:rPr>
        <w:t xml:space="preserve">him. </w:t>
      </w:r>
      <w:r>
        <w:t>58</w:t>
      </w:r>
    </w:p>
  </w:footnote>
  <w:footnote w:id="35">
    <w:p w:rsidR="00BF0870" w:rsidRDefault="006E3DE1">
      <w:pPr>
        <w:pStyle w:val="Footnote0"/>
        <w:shd w:val="clear" w:color="auto" w:fill="auto"/>
        <w:tabs>
          <w:tab w:val="left" w:pos="173"/>
        </w:tabs>
        <w:spacing w:line="192" w:lineRule="exact"/>
        <w:ind w:right="440"/>
      </w:pPr>
      <w:r>
        <w:rPr>
          <w:vertAlign w:val="superscript"/>
        </w:rPr>
        <w:footnoteRef/>
      </w:r>
      <w:r>
        <w:tab/>
        <w:t xml:space="preserve">Daerah Ulu Sa’dan terdapat di </w:t>
      </w:r>
      <w:r>
        <w:t xml:space="preserve">daerah perbatasan antara Kab Tana Toraja dan Kab Mamasa tepatnya didaerah Tabang disekitar kaki bukit Buntu Kaiua ( </w:t>
      </w:r>
      <w:r>
        <w:rPr>
          <w:lang w:val="en-US" w:eastAsia="en-US" w:bidi="en-US"/>
        </w:rPr>
        <w:t xml:space="preserve">Buy an </w:t>
      </w:r>
      <w:r>
        <w:t>Manuk).</w:t>
      </w:r>
    </w:p>
  </w:footnote>
  <w:footnote w:id="36">
    <w:p w:rsidR="00BF0870" w:rsidRDefault="006E3DE1">
      <w:pPr>
        <w:pStyle w:val="Footnote0"/>
        <w:shd w:val="clear" w:color="auto" w:fill="auto"/>
        <w:tabs>
          <w:tab w:val="left" w:pos="163"/>
        </w:tabs>
        <w:spacing w:line="192" w:lineRule="exact"/>
      </w:pPr>
      <w:r>
        <w:rPr>
          <w:vertAlign w:val="superscript"/>
        </w:rPr>
        <w:footnoteRef/>
      </w:r>
      <w:r>
        <w:tab/>
        <w:t xml:space="preserve">Bapak Demmaroa’ BA, seorang pengawas SLTP/SLTA Mamasa. Kab. Mamasa, juga sebagai orang yang ahli dalam bidang kebudayaan </w:t>
      </w:r>
      <w:r>
        <w:t>Mamasa. Bapak Drs, Daen Paotonan, seorang tokoh masyarakat. Nenek Lemba', seorang tokoh adat.</w:t>
      </w:r>
    </w:p>
  </w:footnote>
  <w:footnote w:id="37">
    <w:p w:rsidR="00BF0870" w:rsidRDefault="006E3DE1">
      <w:pPr>
        <w:pStyle w:val="Footnote0"/>
        <w:shd w:val="clear" w:color="auto" w:fill="auto"/>
        <w:tabs>
          <w:tab w:val="left" w:pos="158"/>
        </w:tabs>
        <w:spacing w:line="192" w:lineRule="exact"/>
      </w:pPr>
      <w:r>
        <w:rPr>
          <w:vertAlign w:val="superscript"/>
        </w:rPr>
        <w:footnoteRef/>
      </w:r>
      <w:r>
        <w:tab/>
      </w:r>
      <w:r>
        <w:rPr>
          <w:lang w:val="en-US" w:eastAsia="en-US" w:bidi="en-US"/>
        </w:rPr>
        <w:t xml:space="preserve">An </w:t>
      </w:r>
      <w:r>
        <w:t>anus Mandndung. Mamnsa.1982 hal 2. Lih juga Andarias Pangloli. Sejarah Pekabaran Injil di Mamasa pada periode tndischc Kcrk dan Christclijkc Gcreformccrde Kc</w:t>
      </w:r>
      <w:r>
        <w:t>rken ( 1913-1928) STT Ranlepao 1993. hal 6.</w:t>
      </w:r>
    </w:p>
  </w:footnote>
  <w:footnote w:id="38">
    <w:p w:rsidR="00BF0870" w:rsidRDefault="006E3DE1">
      <w:pPr>
        <w:pStyle w:val="Footnote0"/>
        <w:shd w:val="clear" w:color="auto" w:fill="auto"/>
        <w:tabs>
          <w:tab w:val="left" w:pos="158"/>
        </w:tabs>
        <w:spacing w:line="192" w:lineRule="exact"/>
      </w:pPr>
      <w:r>
        <w:rPr>
          <w:rStyle w:val="FootnoteTimesNewRoman"/>
          <w:rFonts w:eastAsia="Book Antiqua"/>
          <w:vertAlign w:val="superscript"/>
        </w:rPr>
        <w:footnoteRef/>
      </w:r>
      <w:r>
        <w:tab/>
        <w:t xml:space="preserve">To’pao adalah sebun pohon mangga yang berada di atas bukit tepatnya dipinggiran kota Mamasa. Pohon ini biasa disebut sebagai </w:t>
      </w:r>
      <w:r>
        <w:rPr>
          <w:lang w:val="en-US" w:eastAsia="en-US" w:bidi="en-US"/>
        </w:rPr>
        <w:t xml:space="preserve">“osokan Basse” </w:t>
      </w:r>
      <w:r>
        <w:t>artinya sebua tandu peletakan pcijanjian yang tidak boleh dilanggar. P</w:t>
      </w:r>
      <w:r>
        <w:t>ohon mangga ini dianggap keramat oleh masyajakal Mamasa dan masih berlaku sampai sekarang.</w:t>
      </w:r>
    </w:p>
  </w:footnote>
  <w:footnote w:id="39">
    <w:p w:rsidR="00BF0870" w:rsidRDefault="006E3DE1">
      <w:pPr>
        <w:pStyle w:val="Footnote0"/>
        <w:shd w:val="clear" w:color="auto" w:fill="auto"/>
        <w:tabs>
          <w:tab w:val="left" w:pos="538"/>
        </w:tabs>
        <w:spacing w:line="202" w:lineRule="exact"/>
        <w:ind w:left="380"/>
        <w:jc w:val="both"/>
      </w:pPr>
      <w:r>
        <w:rPr>
          <w:vertAlign w:val="superscript"/>
        </w:rPr>
        <w:footnoteRef/>
      </w:r>
      <w:r>
        <w:tab/>
        <w:t>Mebaba’ yaitu pemotongan hewan kerbau dalam satu hari, dan dilaksanakan serentak.</w:t>
      </w:r>
    </w:p>
  </w:footnote>
  <w:footnote w:id="40">
    <w:p w:rsidR="00BF0870" w:rsidRDefault="006E3DE1">
      <w:pPr>
        <w:pStyle w:val="Footnote0"/>
        <w:shd w:val="clear" w:color="auto" w:fill="auto"/>
        <w:spacing w:line="202" w:lineRule="exact"/>
        <w:ind w:left="380"/>
      </w:pPr>
      <w:r>
        <w:rPr>
          <w:vertAlign w:val="superscript"/>
        </w:rPr>
        <w:t>M</w:t>
      </w:r>
      <w:r>
        <w:t xml:space="preserve"> </w:t>
      </w:r>
      <w:r>
        <w:rPr>
          <w:lang w:val="en-US" w:eastAsia="en-US" w:bidi="en-US"/>
        </w:rPr>
        <w:t xml:space="preserve">Me </w:t>
      </w:r>
      <w:r>
        <w:t>Rok maksudnya ialuh puasa selama orang mati berada dialas rumah, biasanya se</w:t>
      </w:r>
      <w:r>
        <w:t>lama liga hari, orang tidak makan makanan berupa nasi.</w:t>
      </w:r>
    </w:p>
  </w:footnote>
  <w:footnote w:id="41">
    <w:p w:rsidR="00BF0870" w:rsidRDefault="006E3DE1">
      <w:pPr>
        <w:pStyle w:val="Footnote0"/>
        <w:shd w:val="clear" w:color="auto" w:fill="auto"/>
        <w:tabs>
          <w:tab w:val="left" w:pos="358"/>
        </w:tabs>
        <w:spacing w:line="150" w:lineRule="exact"/>
        <w:ind w:left="200"/>
        <w:jc w:val="both"/>
      </w:pPr>
      <w:r>
        <w:rPr>
          <w:vertAlign w:val="superscript"/>
        </w:rPr>
        <w:footnoteRef/>
      </w:r>
      <w:r>
        <w:tab/>
        <w:t>Wawancara dengan Dcmma Roa’, dan Daen Paotonan. Mamasa 9 Juni 2005</w:t>
      </w:r>
    </w:p>
  </w:footnote>
  <w:footnote w:id="42">
    <w:p w:rsidR="00BF0870" w:rsidRDefault="006E3DE1">
      <w:pPr>
        <w:pStyle w:val="Footnote0"/>
        <w:shd w:val="clear" w:color="auto" w:fill="auto"/>
        <w:tabs>
          <w:tab w:val="left" w:pos="460"/>
        </w:tabs>
        <w:spacing w:line="194" w:lineRule="exact"/>
        <w:ind w:left="300" w:right="220"/>
        <w:jc w:val="both"/>
      </w:pPr>
      <w:r>
        <w:rPr>
          <w:vertAlign w:val="superscript"/>
        </w:rPr>
        <w:footnoteRef/>
      </w:r>
      <w:r>
        <w:tab/>
        <w:t>Bali Ada” yaitu seorang penasehat adat dalam sebua wilayah adat di Mamasa, yang mempunyai wewenang yang tinggi dalam pelaksanaan u</w:t>
      </w:r>
      <w:r>
        <w:t>pacara atau ritual-ritual Ada’/ Aluk.</w:t>
      </w:r>
    </w:p>
  </w:footnote>
  <w:footnote w:id="43">
    <w:p w:rsidR="00BF0870" w:rsidRDefault="006E3DE1">
      <w:pPr>
        <w:pStyle w:val="Footnote0"/>
        <w:shd w:val="clear" w:color="auto" w:fill="auto"/>
        <w:tabs>
          <w:tab w:val="left" w:pos="368"/>
        </w:tabs>
        <w:spacing w:line="150" w:lineRule="exact"/>
        <w:ind w:left="200"/>
        <w:jc w:val="both"/>
      </w:pPr>
      <w:r>
        <w:rPr>
          <w:vertAlign w:val="superscript"/>
        </w:rPr>
        <w:footnoteRef/>
      </w:r>
      <w:r>
        <w:tab/>
        <w:t>Wawancara dengan Bapak. Dominggus</w:t>
      </w:r>
    </w:p>
  </w:footnote>
  <w:footnote w:id="44">
    <w:p w:rsidR="00BF0870" w:rsidRDefault="006E3DE1">
      <w:pPr>
        <w:pStyle w:val="Footnote0"/>
        <w:shd w:val="clear" w:color="auto" w:fill="auto"/>
        <w:tabs>
          <w:tab w:val="left" w:pos="526"/>
        </w:tabs>
        <w:spacing w:line="160" w:lineRule="exact"/>
        <w:ind w:left="360"/>
        <w:jc w:val="both"/>
      </w:pPr>
      <w:r>
        <w:rPr>
          <w:vertAlign w:val="superscript"/>
        </w:rPr>
        <w:footnoteRef/>
      </w:r>
      <w:r>
        <w:tab/>
        <w:t xml:space="preserve">Lih. Th. </w:t>
      </w:r>
      <w:r>
        <w:rPr>
          <w:lang w:val="en-US" w:eastAsia="en-US" w:bidi="en-US"/>
        </w:rPr>
        <w:t xml:space="preserve">van </w:t>
      </w:r>
      <w:r>
        <w:t xml:space="preserve">den </w:t>
      </w:r>
      <w:r>
        <w:rPr>
          <w:lang w:val="en-US" w:eastAsia="en-US" w:bidi="en-US"/>
        </w:rPr>
        <w:t xml:space="preserve">End, </w:t>
      </w:r>
      <w:r>
        <w:rPr>
          <w:rStyle w:val="FootnoteTimesNewRoman2"/>
          <w:rFonts w:eastAsia="Book Antiqua"/>
        </w:rPr>
        <w:t>Ragi Cerita l.</w:t>
      </w:r>
      <w:r>
        <w:t xml:space="preserve"> (Jakarta:BPK-Gunung Mulia, 1996), </w:t>
      </w:r>
      <w:r>
        <w:rPr>
          <w:lang w:val="en-US" w:eastAsia="en-US" w:bidi="en-US"/>
        </w:rPr>
        <w:t xml:space="preserve">him. </w:t>
      </w:r>
      <w:r>
        <w:t>146.</w:t>
      </w:r>
    </w:p>
  </w:footnote>
  <w:footnote w:id="45">
    <w:p w:rsidR="00BF0870" w:rsidRDefault="006E3DE1">
      <w:pPr>
        <w:pStyle w:val="Footnote0"/>
        <w:shd w:val="clear" w:color="auto" w:fill="auto"/>
        <w:tabs>
          <w:tab w:val="left" w:pos="506"/>
        </w:tabs>
        <w:spacing w:line="160" w:lineRule="exact"/>
        <w:ind w:left="340"/>
        <w:jc w:val="both"/>
      </w:pPr>
      <w:r>
        <w:rPr>
          <w:vertAlign w:val="superscript"/>
        </w:rPr>
        <w:footnoteRef/>
      </w:r>
      <w:r>
        <w:tab/>
        <w:t xml:space="preserve">Lih. Th. </w:t>
      </w:r>
      <w:r>
        <w:rPr>
          <w:lang w:val="en-US" w:eastAsia="en-US" w:bidi="en-US"/>
        </w:rPr>
        <w:t xml:space="preserve">van </w:t>
      </w:r>
      <w:r>
        <w:t xml:space="preserve">den </w:t>
      </w:r>
      <w:r>
        <w:rPr>
          <w:lang w:val="en-US" w:eastAsia="en-US" w:bidi="en-US"/>
        </w:rPr>
        <w:t xml:space="preserve">End, </w:t>
      </w:r>
      <w:r>
        <w:rPr>
          <w:rStyle w:val="FootnoteTimesNewRoman2"/>
          <w:rFonts w:eastAsia="Book Antiqua"/>
        </w:rPr>
        <w:t>Ragi Cerita 2.</w:t>
      </w:r>
      <w:r>
        <w:t xml:space="preserve"> (Jakarta: BPK-Gunung Mulia, 1989), </w:t>
      </w:r>
      <w:r>
        <w:rPr>
          <w:lang w:val="en-US" w:eastAsia="en-US" w:bidi="en-US"/>
        </w:rPr>
        <w:t xml:space="preserve">him. </w:t>
      </w:r>
      <w:r>
        <w:t>14</w:t>
      </w:r>
    </w:p>
  </w:footnote>
  <w:footnote w:id="46">
    <w:p w:rsidR="00BF0870" w:rsidRDefault="006E3DE1">
      <w:pPr>
        <w:pStyle w:val="Footnote0"/>
        <w:shd w:val="clear" w:color="auto" w:fill="auto"/>
        <w:tabs>
          <w:tab w:val="left" w:pos="539"/>
        </w:tabs>
        <w:spacing w:line="193" w:lineRule="exact"/>
        <w:ind w:left="380"/>
        <w:jc w:val="both"/>
      </w:pPr>
      <w:r>
        <w:rPr>
          <w:vertAlign w:val="superscript"/>
        </w:rPr>
        <w:footnoteRef/>
      </w:r>
      <w:r>
        <w:tab/>
      </w:r>
      <w:r>
        <w:t xml:space="preserve">Lih. F.D WcIIem, </w:t>
      </w:r>
      <w:r>
        <w:rPr>
          <w:rStyle w:val="FootnoteTimesNewRoman2"/>
          <w:rFonts w:eastAsia="Book Antiqua"/>
        </w:rPr>
        <w:t>Kamus Sejarah Gereja,</w:t>
      </w:r>
      <w:r>
        <w:t xml:space="preserve"> (Jakarta: BPK-Gunung Mulia, 1989), hlm.38.</w:t>
      </w:r>
    </w:p>
  </w:footnote>
  <w:footnote w:id="47">
    <w:p w:rsidR="00BF0870" w:rsidRDefault="006E3DE1">
      <w:pPr>
        <w:pStyle w:val="Footnote0"/>
        <w:shd w:val="clear" w:color="auto" w:fill="auto"/>
        <w:tabs>
          <w:tab w:val="left" w:pos="539"/>
        </w:tabs>
        <w:spacing w:line="193" w:lineRule="exact"/>
        <w:ind w:left="380"/>
        <w:jc w:val="both"/>
      </w:pPr>
      <w:r>
        <w:rPr>
          <w:vertAlign w:val="superscript"/>
        </w:rPr>
        <w:footnoteRef/>
      </w:r>
      <w:r>
        <w:tab/>
        <w:t xml:space="preserve">Lih. Th. </w:t>
      </w:r>
      <w:r>
        <w:rPr>
          <w:lang w:val="en-US" w:eastAsia="en-US" w:bidi="en-US"/>
        </w:rPr>
        <w:t xml:space="preserve">van </w:t>
      </w:r>
      <w:r>
        <w:t xml:space="preserve">den </w:t>
      </w:r>
      <w:r>
        <w:rPr>
          <w:lang w:val="en-US" w:eastAsia="en-US" w:bidi="en-US"/>
        </w:rPr>
        <w:t xml:space="preserve">End. </w:t>
      </w:r>
      <w:r>
        <w:rPr>
          <w:rStyle w:val="FootnoteTimesNewRoman2"/>
          <w:rFonts w:eastAsia="Book Antiqua"/>
          <w:lang w:val="en-US" w:eastAsia="en-US" w:bidi="en-US"/>
        </w:rPr>
        <w:t xml:space="preserve">Op. </w:t>
      </w:r>
      <w:r>
        <w:rPr>
          <w:rStyle w:val="FootnoteTimesNewRoman2"/>
          <w:rFonts w:eastAsia="Book Antiqua"/>
        </w:rPr>
        <w:t>Cit,</w:t>
      </w:r>
      <w:r>
        <w:t xml:space="preserve"> </w:t>
      </w:r>
      <w:r>
        <w:rPr>
          <w:lang w:val="en-US" w:eastAsia="en-US" w:bidi="en-US"/>
        </w:rPr>
        <w:t xml:space="preserve">him. </w:t>
      </w:r>
      <w:r>
        <w:t>160</w:t>
      </w:r>
    </w:p>
  </w:footnote>
  <w:footnote w:id="48">
    <w:p w:rsidR="00BF0870" w:rsidRDefault="006E3DE1">
      <w:pPr>
        <w:pStyle w:val="Footnote0"/>
        <w:shd w:val="clear" w:color="auto" w:fill="auto"/>
        <w:tabs>
          <w:tab w:val="left" w:pos="547"/>
        </w:tabs>
        <w:spacing w:line="193" w:lineRule="exact"/>
        <w:ind w:left="380" w:right="400"/>
      </w:pPr>
      <w:r>
        <w:rPr>
          <w:vertAlign w:val="superscript"/>
        </w:rPr>
        <w:footnoteRef/>
      </w:r>
      <w:r>
        <w:tab/>
        <w:t xml:space="preserve">Laporan Departemen Penelitian dan Pengembangan DGI, Gereja Di Sulawesi, (Jakarta 1984), hlm.519 dikutip oleh </w:t>
      </w:r>
      <w:r>
        <w:rPr>
          <w:lang w:val="en-US" w:eastAsia="en-US" w:bidi="en-US"/>
        </w:rPr>
        <w:t xml:space="preserve">An </w:t>
      </w:r>
      <w:r>
        <w:t>dari as Pangloli.</w:t>
      </w:r>
    </w:p>
  </w:footnote>
  <w:footnote w:id="49">
    <w:p w:rsidR="00BF0870" w:rsidRDefault="006E3DE1">
      <w:pPr>
        <w:pStyle w:val="Footnote0"/>
        <w:shd w:val="clear" w:color="auto" w:fill="auto"/>
        <w:tabs>
          <w:tab w:val="left" w:pos="451"/>
        </w:tabs>
        <w:spacing w:line="201" w:lineRule="exact"/>
        <w:ind w:left="300"/>
        <w:jc w:val="both"/>
      </w:pPr>
      <w:r>
        <w:rPr>
          <w:vertAlign w:val="superscript"/>
        </w:rPr>
        <w:footnoteRef/>
      </w:r>
      <w:r>
        <w:tab/>
      </w:r>
      <w:r>
        <w:rPr>
          <w:rStyle w:val="FootnoteTimesNewRoman2"/>
          <w:rFonts w:eastAsia="Book Antiqua"/>
        </w:rPr>
        <w:t>Sejarah Gereja Toraja Mamasa.</w:t>
      </w:r>
      <w:r>
        <w:t xml:space="preserve"> Arsip BPS GTM. Dikutip oleh Andarias Pangloli</w:t>
      </w:r>
    </w:p>
  </w:footnote>
  <w:footnote w:id="50">
    <w:p w:rsidR="00BF0870" w:rsidRDefault="006E3DE1">
      <w:pPr>
        <w:pStyle w:val="Footnote0"/>
        <w:shd w:val="clear" w:color="auto" w:fill="auto"/>
        <w:spacing w:line="201" w:lineRule="exact"/>
        <w:ind w:left="280"/>
      </w:pPr>
      <w:r>
        <w:t>'</w:t>
      </w:r>
      <w:r>
        <w:rPr>
          <w:vertAlign w:val="superscript"/>
        </w:rPr>
        <w:t>1S</w:t>
      </w:r>
      <w:r>
        <w:t xml:space="preserve"> Lih. Th. </w:t>
      </w:r>
      <w:r>
        <w:rPr>
          <w:lang w:val="en-US" w:eastAsia="en-US" w:bidi="en-US"/>
        </w:rPr>
        <w:t xml:space="preserve">van </w:t>
      </w:r>
      <w:r>
        <w:t xml:space="preserve">den </w:t>
      </w:r>
      <w:r>
        <w:rPr>
          <w:lang w:val="en-US" w:eastAsia="en-US" w:bidi="en-US"/>
        </w:rPr>
        <w:t xml:space="preserve">End. </w:t>
      </w:r>
      <w:r>
        <w:rPr>
          <w:rStyle w:val="FootnoteTimesNewRoman2"/>
          <w:rFonts w:eastAsia="Book Antiqua"/>
        </w:rPr>
        <w:t>Op.cit,</w:t>
      </w:r>
      <w:r>
        <w:t xml:space="preserve"> </w:t>
      </w:r>
      <w:r>
        <w:rPr>
          <w:lang w:val="en-US" w:eastAsia="en-US" w:bidi="en-US"/>
        </w:rPr>
        <w:t xml:space="preserve">him. </w:t>
      </w:r>
      <w:r>
        <w:t>160</w:t>
      </w:r>
    </w:p>
  </w:footnote>
  <w:footnote w:id="51">
    <w:p w:rsidR="00BF0870" w:rsidRDefault="006E3DE1">
      <w:pPr>
        <w:pStyle w:val="Footnote0"/>
        <w:shd w:val="clear" w:color="auto" w:fill="auto"/>
        <w:spacing w:line="160" w:lineRule="exact"/>
        <w:ind w:left="240"/>
      </w:pPr>
      <w:r>
        <w:t xml:space="preserve">“Lih. Th. </w:t>
      </w:r>
      <w:r>
        <w:rPr>
          <w:lang w:val="en-US" w:eastAsia="en-US" w:bidi="en-US"/>
        </w:rPr>
        <w:t xml:space="preserve">van </w:t>
      </w:r>
      <w:r>
        <w:t xml:space="preserve">den </w:t>
      </w:r>
      <w:r>
        <w:rPr>
          <w:lang w:val="en-US" w:eastAsia="en-US" w:bidi="en-US"/>
        </w:rPr>
        <w:t xml:space="preserve">End </w:t>
      </w:r>
      <w:r>
        <w:rPr>
          <w:rStyle w:val="FootnoteTimesNewRoman2"/>
          <w:rFonts w:eastAsia="Book Antiqua"/>
        </w:rPr>
        <w:t>.Op.Cil,.</w:t>
      </w:r>
      <w:r>
        <w:t xml:space="preserve"> </w:t>
      </w:r>
      <w:r>
        <w:rPr>
          <w:lang w:val="en-US" w:eastAsia="en-US" w:bidi="en-US"/>
        </w:rPr>
        <w:t xml:space="preserve">him. </w:t>
      </w:r>
      <w:r>
        <w:t>161</w:t>
      </w:r>
    </w:p>
  </w:footnote>
  <w:footnote w:id="52">
    <w:p w:rsidR="00BF0870" w:rsidRDefault="006E3DE1">
      <w:pPr>
        <w:pStyle w:val="Footnote0"/>
        <w:shd w:val="clear" w:color="auto" w:fill="auto"/>
        <w:spacing w:line="194" w:lineRule="exact"/>
        <w:ind w:right="1080"/>
      </w:pPr>
      <w:r>
        <w:rPr>
          <w:vertAlign w:val="superscript"/>
        </w:rPr>
        <w:footnoteRef/>
      </w:r>
      <w:r>
        <w:t xml:space="preserve"> A. A Ycwangoe, dalam buku Mengupayakan Misi Gereja Ynag kontekstual. Editor John Campbell-Ne</w:t>
      </w:r>
      <w:r>
        <w:t>lson dkk. 1992. hal 201</w:t>
      </w:r>
    </w:p>
  </w:footnote>
  <w:footnote w:id="53">
    <w:p w:rsidR="00BF0870" w:rsidRDefault="006E3DE1">
      <w:pPr>
        <w:pStyle w:val="Footnote0"/>
        <w:shd w:val="clear" w:color="auto" w:fill="auto"/>
        <w:spacing w:line="203" w:lineRule="exact"/>
        <w:ind w:left="520" w:right="360"/>
      </w:pPr>
      <w:r>
        <w:rPr>
          <w:vertAlign w:val="superscript"/>
        </w:rPr>
        <w:footnoteRef/>
      </w:r>
      <w:r>
        <w:t xml:space="preserve"> Eka Darmaputera, dalam buku Penuntun, </w:t>
      </w:r>
      <w:r>
        <w:rPr>
          <w:lang w:val="en-US" w:eastAsia="en-US" w:bidi="en-US"/>
        </w:rPr>
        <w:t xml:space="preserve">bulletin </w:t>
      </w:r>
      <w:r>
        <w:t>Gereja dan Teologi. Injil dan kebudayaan. Redaksi Eka Darmaputera dkk. 1995. hal 353.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6E3DE1">
    <w:pPr>
      <w:rPr>
        <w:sz w:val="2"/>
        <w:szCs w:val="2"/>
      </w:rPr>
    </w:pPr>
    <w:r>
      <w:pict>
        <v:shapetype id="_x0000_t202" coordsize="21600,21600" o:spt="202" path="m,l,21600r21600,l21600,xe">
          <v:stroke joinstyle="miter"/>
          <v:path gradientshapeok="t" o:connecttype="rect"/>
        </v:shapetype>
        <v:shape id="_x0000_s2057" type="#_x0000_t202" style="position:absolute;margin-left:46.9pt;margin-top:36.85pt;width:5.75pt;height:6.5pt;z-index:-188744060;mso-wrap-style:none;mso-wrap-distance-left:5pt;mso-wrap-distance-right:5pt;mso-position-horizontal-relative:page;mso-position-vertical-relative:page" wrapcoords="0 0" filled="f" stroked="f">
          <v:textbox style="mso-fit-shape-to-text:t" inset="0,0,0,0">
            <w:txbxContent>
              <w:p w:rsidR="00BF0870" w:rsidRDefault="006E3DE1">
                <w:pPr>
                  <w:pStyle w:val="Headerorfooter0"/>
                  <w:shd w:val="clear" w:color="auto" w:fill="auto"/>
                  <w:spacing w:line="240" w:lineRule="auto"/>
                  <w:jc w:val="left"/>
                </w:pPr>
                <w:r>
                  <w:rPr>
                    <w:rStyle w:val="Headerorfooter2"/>
                  </w:rPr>
                  <w:t>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70" w:rsidRDefault="00BF08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802"/>
    <w:multiLevelType w:val="multilevel"/>
    <w:tmpl w:val="551EE61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53C62"/>
    <w:multiLevelType w:val="multilevel"/>
    <w:tmpl w:val="7B0AD030"/>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B3011"/>
    <w:multiLevelType w:val="multilevel"/>
    <w:tmpl w:val="917CC8D8"/>
    <w:lvl w:ilvl="0">
      <w:start w:val="3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F3944"/>
    <w:multiLevelType w:val="multilevel"/>
    <w:tmpl w:val="4110808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81905"/>
    <w:multiLevelType w:val="multilevel"/>
    <w:tmpl w:val="234EB24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B3F62"/>
    <w:multiLevelType w:val="multilevel"/>
    <w:tmpl w:val="8AAEBD9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36D0B"/>
    <w:multiLevelType w:val="multilevel"/>
    <w:tmpl w:val="F5BE1F70"/>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75F56"/>
    <w:multiLevelType w:val="multilevel"/>
    <w:tmpl w:val="7200EBE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46EB7"/>
    <w:multiLevelType w:val="multilevel"/>
    <w:tmpl w:val="64129B9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945D4"/>
    <w:multiLevelType w:val="multilevel"/>
    <w:tmpl w:val="16CE201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F32BBB"/>
    <w:multiLevelType w:val="multilevel"/>
    <w:tmpl w:val="D05E35A8"/>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6B72E0"/>
    <w:multiLevelType w:val="multilevel"/>
    <w:tmpl w:val="832CC910"/>
    <w:lvl w:ilvl="0">
      <w:start w:val="3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F779B"/>
    <w:multiLevelType w:val="multilevel"/>
    <w:tmpl w:val="733A1BB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07020E"/>
    <w:multiLevelType w:val="multilevel"/>
    <w:tmpl w:val="ED6249F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C75B21"/>
    <w:multiLevelType w:val="multilevel"/>
    <w:tmpl w:val="74321C82"/>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9C9"/>
    <w:multiLevelType w:val="multilevel"/>
    <w:tmpl w:val="B2DC340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624FA3"/>
    <w:multiLevelType w:val="multilevel"/>
    <w:tmpl w:val="DAC6864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A3159"/>
    <w:multiLevelType w:val="multilevel"/>
    <w:tmpl w:val="B55AF30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53423"/>
    <w:multiLevelType w:val="multilevel"/>
    <w:tmpl w:val="DFC66852"/>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437CAA"/>
    <w:multiLevelType w:val="multilevel"/>
    <w:tmpl w:val="C1B0F02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924112"/>
    <w:multiLevelType w:val="multilevel"/>
    <w:tmpl w:val="208E32D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2B19B6"/>
    <w:multiLevelType w:val="multilevel"/>
    <w:tmpl w:val="0FBE33A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177C9"/>
    <w:multiLevelType w:val="multilevel"/>
    <w:tmpl w:val="46DCE1C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3C0413"/>
    <w:multiLevelType w:val="multilevel"/>
    <w:tmpl w:val="04349C5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0"/>
  </w:num>
  <w:num w:numId="4">
    <w:abstractNumId w:val="21"/>
  </w:num>
  <w:num w:numId="5">
    <w:abstractNumId w:val="3"/>
  </w:num>
  <w:num w:numId="6">
    <w:abstractNumId w:val="22"/>
  </w:num>
  <w:num w:numId="7">
    <w:abstractNumId w:val="7"/>
  </w:num>
  <w:num w:numId="8">
    <w:abstractNumId w:val="20"/>
  </w:num>
  <w:num w:numId="9">
    <w:abstractNumId w:val="4"/>
  </w:num>
  <w:num w:numId="10">
    <w:abstractNumId w:val="15"/>
  </w:num>
  <w:num w:numId="11">
    <w:abstractNumId w:val="12"/>
  </w:num>
  <w:num w:numId="12">
    <w:abstractNumId w:val="0"/>
  </w:num>
  <w:num w:numId="13">
    <w:abstractNumId w:val="9"/>
  </w:num>
  <w:num w:numId="14">
    <w:abstractNumId w:val="16"/>
  </w:num>
  <w:num w:numId="15">
    <w:abstractNumId w:val="23"/>
  </w:num>
  <w:num w:numId="16">
    <w:abstractNumId w:val="17"/>
  </w:num>
  <w:num w:numId="17">
    <w:abstractNumId w:val="6"/>
  </w:num>
  <w:num w:numId="18">
    <w:abstractNumId w:val="8"/>
  </w:num>
  <w:num w:numId="19">
    <w:abstractNumId w:val="13"/>
  </w:num>
  <w:num w:numId="20">
    <w:abstractNumId w:val="5"/>
  </w:num>
  <w:num w:numId="21">
    <w:abstractNumId w:val="19"/>
  </w:num>
  <w:num w:numId="22">
    <w:abstractNumId w:val="18"/>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F0870"/>
    <w:rsid w:val="006E3DE1"/>
    <w:rsid w:val="00BF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4D215E28-A59E-4407-87AF-BA13DCC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5"/>
      <w:szCs w:val="15"/>
      <w:u w:val="none"/>
    </w:rPr>
  </w:style>
  <w:style w:type="character" w:customStyle="1" w:styleId="FootnoteTimesNewRoman">
    <w:name w:val="Footnote + Times New Roman"/>
    <w:aliases w:val="8 pt,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2">
    <w:name w:val="Footnote (2)_"/>
    <w:basedOn w:val="DefaultParagraphFont"/>
    <w:link w:val="Footnote20"/>
    <w:rPr>
      <w:rFonts w:ascii="Cambria" w:eastAsia="Cambria" w:hAnsi="Cambria" w:cs="Cambria"/>
      <w:b w:val="0"/>
      <w:bCs w:val="0"/>
      <w:i w:val="0"/>
      <w:iCs w:val="0"/>
      <w:smallCaps w:val="0"/>
      <w:strike w:val="0"/>
      <w:sz w:val="17"/>
      <w:szCs w:val="17"/>
      <w:u w:val="none"/>
    </w:rPr>
  </w:style>
  <w:style w:type="character" w:customStyle="1" w:styleId="Footnote3">
    <w:name w:val="Footnote (3)_"/>
    <w:basedOn w:val="DefaultParagraphFont"/>
    <w:link w:val="Footnote30"/>
    <w:rPr>
      <w:rFonts w:ascii="Book Antiqua" w:eastAsia="Book Antiqua" w:hAnsi="Book Antiqua" w:cs="Book Antiqua"/>
      <w:b w:val="0"/>
      <w:bCs w:val="0"/>
      <w:i w:val="0"/>
      <w:iCs w:val="0"/>
      <w:smallCaps w:val="0"/>
      <w:strike w:val="0"/>
      <w:sz w:val="20"/>
      <w:szCs w:val="20"/>
      <w:u w:val="none"/>
    </w:rPr>
  </w:style>
  <w:style w:type="character" w:customStyle="1" w:styleId="Footnote8pt">
    <w:name w:val="Footnote + 8 pt"/>
    <w:basedOn w:val="Footnote"/>
    <w:rPr>
      <w:rFonts w:ascii="Book Antiqua" w:eastAsia="Book Antiqua" w:hAnsi="Book Antiqua" w:cs="Book Antiqua"/>
      <w:b/>
      <w:bCs/>
      <w:i w:val="0"/>
      <w:iCs w:val="0"/>
      <w:smallCaps w:val="0"/>
      <w:strike w:val="0"/>
      <w:color w:val="000000"/>
      <w:spacing w:val="0"/>
      <w:w w:val="100"/>
      <w:position w:val="0"/>
      <w:sz w:val="16"/>
      <w:szCs w:val="16"/>
      <w:u w:val="none"/>
      <w:lang w:val="id-ID" w:eastAsia="id-ID" w:bidi="id-ID"/>
    </w:rPr>
  </w:style>
  <w:style w:type="character" w:customStyle="1" w:styleId="FootnoteTimesNewRoman0">
    <w:name w:val="Footnote + Times New Roman"/>
    <w:aliases w:val="8 pt,Italic"/>
    <w:basedOn w:val="Footnote"/>
    <w:rPr>
      <w:rFonts w:ascii="Times New Roman" w:eastAsia="Times New Roman" w:hAnsi="Times New Roman" w:cs="Times New Roman"/>
      <w:b/>
      <w:bCs/>
      <w:i/>
      <w:iCs/>
      <w:smallCaps w:val="0"/>
      <w:strike w:val="0"/>
      <w:color w:val="000000"/>
      <w:spacing w:val="0"/>
      <w:w w:val="100"/>
      <w:position w:val="0"/>
      <w:sz w:val="16"/>
      <w:szCs w:val="16"/>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Footnote5">
    <w:name w:val="Footnote (5)_"/>
    <w:basedOn w:val="DefaultParagraphFont"/>
    <w:link w:val="Footnote50"/>
    <w:rPr>
      <w:rFonts w:ascii="Times New Roman" w:eastAsia="Times New Roman" w:hAnsi="Times New Roman" w:cs="Times New Roman"/>
      <w:b w:val="0"/>
      <w:bCs w:val="0"/>
      <w:i/>
      <w:iCs/>
      <w:smallCaps w:val="0"/>
      <w:strike w:val="0"/>
      <w:sz w:val="16"/>
      <w:szCs w:val="16"/>
      <w:u w:val="none"/>
    </w:rPr>
  </w:style>
  <w:style w:type="character" w:customStyle="1" w:styleId="Footnote5BookAntiqua">
    <w:name w:val="Footnote (5) + Book Antiqua"/>
    <w:aliases w:val="7.5 pt,Not Italic"/>
    <w:basedOn w:val="Footnote5"/>
    <w:rPr>
      <w:rFonts w:ascii="Book Antiqua" w:eastAsia="Book Antiqua" w:hAnsi="Book Antiqua" w:cs="Book Antiqua"/>
      <w:b w:val="0"/>
      <w:bCs w:val="0"/>
      <w:i/>
      <w:iCs/>
      <w:smallCaps w:val="0"/>
      <w:strike w:val="0"/>
      <w:color w:val="000000"/>
      <w:spacing w:val="0"/>
      <w:w w:val="100"/>
      <w:position w:val="0"/>
      <w:sz w:val="15"/>
      <w:szCs w:val="15"/>
      <w:u w:val="none"/>
      <w:lang w:val="id-ID" w:eastAsia="id-ID" w:bidi="id-ID"/>
    </w:rPr>
  </w:style>
  <w:style w:type="character" w:customStyle="1" w:styleId="FootnoteTimesNewRoman1">
    <w:name w:val="Footnote + Times New Roman"/>
    <w:aliases w:val="8.5 pt,Bold,Spacing 0 pt"/>
    <w:basedOn w:val="Footnote"/>
    <w:rPr>
      <w:rFonts w:ascii="Times New Roman" w:eastAsia="Times New Roman" w:hAnsi="Times New Roman" w:cs="Times New Roman"/>
      <w:b/>
      <w:bCs/>
      <w:i w:val="0"/>
      <w:iCs w:val="0"/>
      <w:smallCaps w:val="0"/>
      <w:strike w:val="0"/>
      <w:color w:val="000000"/>
      <w:spacing w:val="10"/>
      <w:w w:val="100"/>
      <w:position w:val="0"/>
      <w:sz w:val="17"/>
      <w:szCs w:val="17"/>
      <w:u w:val="none"/>
      <w:lang w:val="id-ID" w:eastAsia="id-ID" w:bidi="id-ID"/>
    </w:rPr>
  </w:style>
  <w:style w:type="character" w:customStyle="1" w:styleId="FootnoteTimesNewRoman2">
    <w:name w:val="Footnote + Times New Roman"/>
    <w:aliases w:val="8 pt,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24"/>
      <w:szCs w:val="24"/>
      <w:u w:val="none"/>
    </w:rPr>
  </w:style>
  <w:style w:type="character" w:customStyle="1" w:styleId="Bodytext3SmallCaps">
    <w:name w:val="Body text (3) + Small Caps"/>
    <w:basedOn w:val="Bodytext3"/>
    <w:rPr>
      <w:rFonts w:ascii="Book Antiqua" w:eastAsia="Book Antiqua" w:hAnsi="Book Antiqua" w:cs="Book Antiqua"/>
      <w:b w:val="0"/>
      <w:bCs w:val="0"/>
      <w:i w:val="0"/>
      <w:iCs w:val="0"/>
      <w:smallCaps/>
      <w:strike w:val="0"/>
      <w:color w:val="000000"/>
      <w:spacing w:val="0"/>
      <w:w w:val="100"/>
      <w:position w:val="0"/>
      <w:sz w:val="24"/>
      <w:szCs w:val="24"/>
      <w:u w:val="none"/>
      <w:lang w:val="id-ID" w:eastAsia="id-ID" w:bidi="id-ID"/>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24"/>
      <w:szCs w:val="24"/>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0"/>
      <w:szCs w:val="20"/>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5Exact">
    <w:name w:val="Body text (5) Exact"/>
    <w:basedOn w:val="DefaultParagraphFont"/>
    <w:link w:val="Bodytext5"/>
    <w:rPr>
      <w:rFonts w:ascii="Century Schoolbook" w:eastAsia="Century Schoolbook" w:hAnsi="Century Schoolbook" w:cs="Century Schoolbook"/>
      <w:b/>
      <w:bCs/>
      <w:i w:val="0"/>
      <w:iCs w:val="0"/>
      <w:smallCaps w:val="0"/>
      <w:strike w:val="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sz w:val="20"/>
      <w:szCs w:val="20"/>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0"/>
      <w:szCs w:val="20"/>
      <w:u w:val="none"/>
    </w:rPr>
  </w:style>
  <w:style w:type="character" w:customStyle="1" w:styleId="Bodytext6Exact">
    <w:name w:val="Body text (6) Exact"/>
    <w:basedOn w:val="DefaultParagraphFont"/>
    <w:rPr>
      <w:rFonts w:ascii="Book Antiqua" w:eastAsia="Book Antiqua" w:hAnsi="Book Antiqua" w:cs="Book Antiqua"/>
      <w:b w:val="0"/>
      <w:bCs w:val="0"/>
      <w:i w:val="0"/>
      <w:iCs w:val="0"/>
      <w:smallCaps w:val="0"/>
      <w:strike w:val="0"/>
      <w:sz w:val="15"/>
      <w:szCs w:val="15"/>
      <w:u w:val="none"/>
    </w:rPr>
  </w:style>
  <w:style w:type="character" w:customStyle="1" w:styleId="Bodytext7Exact">
    <w:name w:val="Body text (7) Exact"/>
    <w:basedOn w:val="DefaultParagraphFont"/>
    <w:link w:val="Bodytext7"/>
    <w:rPr>
      <w:rFonts w:ascii="Book Antiqua" w:eastAsia="Book Antiqua" w:hAnsi="Book Antiqua" w:cs="Book Antiqua"/>
      <w:b w:val="0"/>
      <w:bCs w:val="0"/>
      <w:i w:val="0"/>
      <w:iCs w:val="0"/>
      <w:smallCaps w:val="0"/>
      <w:strike w:val="0"/>
      <w:w w:val="250"/>
      <w:sz w:val="8"/>
      <w:szCs w:val="8"/>
      <w:u w:val="none"/>
    </w:rPr>
  </w:style>
  <w:style w:type="character" w:customStyle="1" w:styleId="Bodytext8Exact">
    <w:name w:val="Body text (8) Exact"/>
    <w:basedOn w:val="DefaultParagraphFont"/>
    <w:link w:val="Bodytext8"/>
    <w:rPr>
      <w:rFonts w:ascii="Segoe UI" w:eastAsia="Segoe UI" w:hAnsi="Segoe UI" w:cs="Segoe UI"/>
      <w:b w:val="0"/>
      <w:bCs w:val="0"/>
      <w:i w:val="0"/>
      <w:iCs w:val="0"/>
      <w:smallCaps w:val="0"/>
      <w:strike w:val="0"/>
      <w:w w:val="100"/>
      <w:sz w:val="10"/>
      <w:szCs w:val="10"/>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0"/>
      <w:szCs w:val="20"/>
      <w:u w:val="none"/>
    </w:rPr>
  </w:style>
  <w:style w:type="character" w:customStyle="1" w:styleId="Picturecaption2Exact">
    <w:name w:val="Picture caption (2) Exact"/>
    <w:basedOn w:val="DefaultParagraphFont"/>
    <w:link w:val="Picturecaption2"/>
    <w:rPr>
      <w:rFonts w:ascii="Cambria" w:eastAsia="Cambria" w:hAnsi="Cambria" w:cs="Cambria"/>
      <w:b w:val="0"/>
      <w:bCs w:val="0"/>
      <w:i w:val="0"/>
      <w:iCs w:val="0"/>
      <w:smallCaps w:val="0"/>
      <w:strike w:val="0"/>
      <w:w w:val="100"/>
      <w:sz w:val="17"/>
      <w:szCs w:val="17"/>
      <w:u w:val="none"/>
    </w:rPr>
  </w:style>
  <w:style w:type="character" w:customStyle="1" w:styleId="Picturecaption3Exact">
    <w:name w:val="Picture caption (3) Exact"/>
    <w:basedOn w:val="DefaultParagraphFont"/>
    <w:link w:val="Picturecaption3"/>
    <w:rPr>
      <w:rFonts w:ascii="Book Antiqua" w:eastAsia="Book Antiqua" w:hAnsi="Book Antiqua" w:cs="Book Antiqua"/>
      <w:b w:val="0"/>
      <w:bCs w:val="0"/>
      <w:i w:val="0"/>
      <w:iCs w:val="0"/>
      <w:smallCaps w:val="0"/>
      <w:strike w:val="0"/>
      <w:sz w:val="16"/>
      <w:szCs w:val="16"/>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0"/>
      <w:szCs w:val="20"/>
      <w:u w:val="single"/>
      <w:lang w:val="id-ID" w:eastAsia="id-ID" w:bidi="id-ID"/>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24"/>
      <w:szCs w:val="24"/>
      <w:u w:val="non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id-ID" w:eastAsia="id-ID" w:bidi="id-ID"/>
    </w:rPr>
  </w:style>
  <w:style w:type="character" w:customStyle="1" w:styleId="Bodytext9">
    <w:name w:val="Body text (9)_"/>
    <w:basedOn w:val="DefaultParagraphFont"/>
    <w:link w:val="Bodytext90"/>
    <w:rPr>
      <w:rFonts w:ascii="Book Antiqua" w:eastAsia="Book Antiqua" w:hAnsi="Book Antiqua" w:cs="Book Antiqua"/>
      <w:b w:val="0"/>
      <w:bCs w:val="0"/>
      <w:i/>
      <w:iCs/>
      <w:smallCaps w:val="0"/>
      <w:strike w:val="0"/>
      <w:sz w:val="20"/>
      <w:szCs w:val="20"/>
      <w:u w:val="none"/>
    </w:rPr>
  </w:style>
  <w:style w:type="character" w:customStyle="1" w:styleId="Bodytext9NotItalic">
    <w:name w:val="Body text (9) + Not Italic"/>
    <w:basedOn w:val="Bodytext9"/>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10Exact">
    <w:name w:val="Body text (10) Exact"/>
    <w:basedOn w:val="DefaultParagraphFont"/>
    <w:link w:val="Bodytext10"/>
    <w:rPr>
      <w:rFonts w:ascii="Book Antiqua" w:eastAsia="Book Antiqua" w:hAnsi="Book Antiqua" w:cs="Book Antiqua"/>
      <w:b w:val="0"/>
      <w:bCs w:val="0"/>
      <w:i w:val="0"/>
      <w:iCs w:val="0"/>
      <w:smallCaps w:val="0"/>
      <w:strike w:val="0"/>
      <w:spacing w:val="20"/>
      <w:sz w:val="20"/>
      <w:szCs w:val="20"/>
      <w:u w:val="none"/>
      <w:lang w:val="en-US" w:eastAsia="en-US" w:bidi="en-US"/>
    </w:rPr>
  </w:style>
  <w:style w:type="character" w:customStyle="1" w:styleId="Bodytext2Spacing1pt">
    <w:name w:val="Body text (2) + Spacing 1 pt"/>
    <w:basedOn w:val="Bodytext2"/>
    <w:rPr>
      <w:rFonts w:ascii="Book Antiqua" w:eastAsia="Book Antiqua" w:hAnsi="Book Antiqua" w:cs="Book Antiqua"/>
      <w:b w:val="0"/>
      <w:bCs w:val="0"/>
      <w:i w:val="0"/>
      <w:iCs w:val="0"/>
      <w:smallCaps w:val="0"/>
      <w:strike w:val="0"/>
      <w:color w:val="000000"/>
      <w:spacing w:val="20"/>
      <w:w w:val="100"/>
      <w:position w:val="0"/>
      <w:sz w:val="20"/>
      <w:szCs w:val="20"/>
      <w:u w:val="none"/>
      <w:lang w:val="id-ID" w:eastAsia="id-ID" w:bidi="id-ID"/>
    </w:rPr>
  </w:style>
  <w:style w:type="character" w:customStyle="1" w:styleId="Bodytext22">
    <w:name w:val="Body text (2)"/>
    <w:basedOn w:val="Bodytext2"/>
    <w:rPr>
      <w:rFonts w:ascii="Book Antiqua" w:eastAsia="Book Antiqua" w:hAnsi="Book Antiqua" w:cs="Book Antiqua"/>
      <w:b w:val="0"/>
      <w:bCs w:val="0"/>
      <w:i w:val="0"/>
      <w:iCs w:val="0"/>
      <w:smallCaps w:val="0"/>
      <w:strike w:val="0"/>
      <w:color w:val="000000"/>
      <w:spacing w:val="0"/>
      <w:w w:val="100"/>
      <w:position w:val="0"/>
      <w:sz w:val="20"/>
      <w:szCs w:val="20"/>
      <w:u w:val="none"/>
      <w:lang w:val="id-ID" w:eastAsia="id-ID" w:bidi="id-ID"/>
    </w:rPr>
  </w:style>
  <w:style w:type="character" w:customStyle="1" w:styleId="Bodytext11Exact">
    <w:name w:val="Body text (11) Exact"/>
    <w:basedOn w:val="DefaultParagraphFont"/>
    <w:link w:val="Bodytext11"/>
    <w:rPr>
      <w:rFonts w:ascii="Times New Roman" w:eastAsia="Times New Roman" w:hAnsi="Times New Roman" w:cs="Times New Roman"/>
      <w:b w:val="0"/>
      <w:bCs w:val="0"/>
      <w:i w:val="0"/>
      <w:iCs w:val="0"/>
      <w:smallCaps w:val="0"/>
      <w:strike w:val="0"/>
      <w:spacing w:val="10"/>
      <w:sz w:val="10"/>
      <w:szCs w:val="10"/>
      <w:u w:val="none"/>
      <w:lang w:val="en-US" w:eastAsia="en-US" w:bidi="en-US"/>
    </w:rPr>
  </w:style>
  <w:style w:type="character" w:customStyle="1" w:styleId="Bodytext4NotBold">
    <w:name w:val="Body text (4) + Not Bold"/>
    <w:aliases w:val="Italic"/>
    <w:basedOn w:val="Bodytext4"/>
    <w:rPr>
      <w:rFonts w:ascii="Book Antiqua" w:eastAsia="Book Antiqua" w:hAnsi="Book Antiqua" w:cs="Book Antiqua"/>
      <w:b/>
      <w:bCs/>
      <w:i/>
      <w:iCs/>
      <w:smallCaps w:val="0"/>
      <w:strike w:val="0"/>
      <w:color w:val="000000"/>
      <w:spacing w:val="0"/>
      <w:w w:val="100"/>
      <w:position w:val="0"/>
      <w:sz w:val="20"/>
      <w:szCs w:val="20"/>
      <w:u w:val="none"/>
      <w:lang w:val="id-ID" w:eastAsia="id-ID" w:bidi="id-ID"/>
    </w:rPr>
  </w:style>
  <w:style w:type="character" w:customStyle="1" w:styleId="Bodytext12">
    <w:name w:val="Body text (12)_"/>
    <w:basedOn w:val="DefaultParagraphFont"/>
    <w:link w:val="Bodytext120"/>
    <w:rPr>
      <w:rFonts w:ascii="Century Schoolbook" w:eastAsia="Century Schoolbook" w:hAnsi="Century Schoolbook" w:cs="Century Schoolbook"/>
      <w:b/>
      <w:bCs/>
      <w:i w:val="0"/>
      <w:iCs w:val="0"/>
      <w:smallCaps w:val="0"/>
      <w:strike w:val="0"/>
      <w:sz w:val="14"/>
      <w:szCs w:val="14"/>
      <w:u w:val="none"/>
    </w:rPr>
  </w:style>
  <w:style w:type="character" w:customStyle="1" w:styleId="HeaderorfooterCambria">
    <w:name w:val="Header or footer + Cambria"/>
    <w:aliases w:val="10.5 pt,Bold,Italic,Spacing -1 pt"/>
    <w:basedOn w:val="Headerorfooter"/>
    <w:rPr>
      <w:rFonts w:ascii="Cambria" w:eastAsia="Cambria" w:hAnsi="Cambria" w:cs="Cambria"/>
      <w:b/>
      <w:bCs/>
      <w:i/>
      <w:iCs/>
      <w:smallCaps w:val="0"/>
      <w:strike w:val="0"/>
      <w:color w:val="000000"/>
      <w:spacing w:val="-20"/>
      <w:w w:val="100"/>
      <w:position w:val="0"/>
      <w:sz w:val="21"/>
      <w:szCs w:val="21"/>
      <w:u w:val="none"/>
      <w:lang w:val="id-ID" w:eastAsia="id-ID" w:bidi="id-ID"/>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z w:val="15"/>
      <w:szCs w:val="15"/>
      <w:u w:val="none"/>
    </w:rPr>
  </w:style>
  <w:style w:type="character" w:customStyle="1" w:styleId="Heading22">
    <w:name w:val="Heading #2 (2)_"/>
    <w:basedOn w:val="DefaultParagraphFont"/>
    <w:link w:val="Heading220"/>
    <w:rPr>
      <w:rFonts w:ascii="Book Antiqua" w:eastAsia="Book Antiqua" w:hAnsi="Book Antiqua" w:cs="Book Antiqua"/>
      <w:b/>
      <w:bCs/>
      <w:i w:val="0"/>
      <w:iCs w:val="0"/>
      <w:smallCaps w:val="0"/>
      <w:strike w:val="0"/>
      <w:sz w:val="20"/>
      <w:szCs w:val="20"/>
      <w:u w:val="none"/>
    </w:rPr>
  </w:style>
  <w:style w:type="character" w:customStyle="1" w:styleId="Bodytext2Italic0">
    <w:name w:val="Body text (2) + Italic"/>
    <w:basedOn w:val="Bodytext2"/>
    <w:rPr>
      <w:rFonts w:ascii="Book Antiqua" w:eastAsia="Book Antiqua" w:hAnsi="Book Antiqua" w:cs="Book Antiqua"/>
      <w:b/>
      <w:bCs/>
      <w:i/>
      <w:iCs/>
      <w:smallCaps w:val="0"/>
      <w:strike w:val="0"/>
      <w:color w:val="000000"/>
      <w:spacing w:val="0"/>
      <w:w w:val="100"/>
      <w:position w:val="0"/>
      <w:sz w:val="20"/>
      <w:szCs w:val="20"/>
      <w:u w:val="none"/>
      <w:lang w:val="id-ID" w:eastAsia="id-ID" w:bidi="id-ID"/>
    </w:rPr>
  </w:style>
  <w:style w:type="character" w:customStyle="1" w:styleId="HeaderorfooterFranklinGothicMedium">
    <w:name w:val="Header or footer + Franklin Gothic Medium"/>
    <w:aliases w:val="5.5 pt"/>
    <w:basedOn w:val="Headerorfooter"/>
    <w:rPr>
      <w:rFonts w:ascii="Franklin Gothic Medium" w:eastAsia="Franklin Gothic Medium" w:hAnsi="Franklin Gothic Medium" w:cs="Franklin Gothic Medium"/>
      <w:b w:val="0"/>
      <w:bCs w:val="0"/>
      <w:i w:val="0"/>
      <w:iCs w:val="0"/>
      <w:smallCaps w:val="0"/>
      <w:strike w:val="0"/>
      <w:color w:val="000000"/>
      <w:spacing w:val="0"/>
      <w:w w:val="100"/>
      <w:position w:val="0"/>
      <w:sz w:val="11"/>
      <w:szCs w:val="11"/>
      <w:u w:val="none"/>
      <w:lang w:val="id-ID" w:eastAsia="id-ID" w:bidi="id-ID"/>
    </w:rPr>
  </w:style>
  <w:style w:type="character" w:customStyle="1" w:styleId="Bodytext2Italic1">
    <w:name w:val="Body text (2) + Italic"/>
    <w:basedOn w:val="Bodytext2"/>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509" w:lineRule="exact"/>
    </w:pPr>
    <w:rPr>
      <w:rFonts w:ascii="Book Antiqua" w:eastAsia="Book Antiqua" w:hAnsi="Book Antiqua" w:cs="Book Antiqua"/>
      <w:sz w:val="15"/>
      <w:szCs w:val="15"/>
    </w:rPr>
  </w:style>
  <w:style w:type="paragraph" w:customStyle="1" w:styleId="Footnote20">
    <w:name w:val="Footnote (2)"/>
    <w:basedOn w:val="Normal"/>
    <w:link w:val="Footnote2"/>
    <w:pPr>
      <w:shd w:val="clear" w:color="auto" w:fill="FFFFFF"/>
      <w:spacing w:before="240" w:line="0" w:lineRule="atLeast"/>
      <w:jc w:val="center"/>
    </w:pPr>
    <w:rPr>
      <w:rFonts w:ascii="Cambria" w:eastAsia="Cambria" w:hAnsi="Cambria" w:cs="Cambria"/>
      <w:sz w:val="17"/>
      <w:szCs w:val="17"/>
    </w:rPr>
  </w:style>
  <w:style w:type="paragraph" w:customStyle="1" w:styleId="Footnote30">
    <w:name w:val="Footnote (3)"/>
    <w:basedOn w:val="Normal"/>
    <w:link w:val="Footnote3"/>
    <w:pPr>
      <w:shd w:val="clear" w:color="auto" w:fill="FFFFFF"/>
      <w:spacing w:line="0" w:lineRule="atLeast"/>
    </w:pPr>
    <w:rPr>
      <w:rFonts w:ascii="Book Antiqua" w:eastAsia="Book Antiqua" w:hAnsi="Book Antiqua" w:cs="Book Antiqua"/>
      <w:sz w:val="20"/>
      <w:szCs w:val="20"/>
    </w:rPr>
  </w:style>
  <w:style w:type="paragraph" w:customStyle="1" w:styleId="Footnote40">
    <w:name w:val="Footnote (4)"/>
    <w:basedOn w:val="Normal"/>
    <w:link w:val="Footnote4"/>
    <w:pPr>
      <w:shd w:val="clear" w:color="auto" w:fill="FFFFFF"/>
      <w:spacing w:before="180" w:line="0" w:lineRule="atLeast"/>
      <w:jc w:val="center"/>
    </w:pPr>
    <w:rPr>
      <w:rFonts w:ascii="Times New Roman" w:eastAsia="Times New Roman" w:hAnsi="Times New Roman" w:cs="Times New Roman"/>
      <w:spacing w:val="10"/>
      <w:sz w:val="16"/>
      <w:szCs w:val="16"/>
    </w:rPr>
  </w:style>
  <w:style w:type="paragraph" w:customStyle="1" w:styleId="Footnote50">
    <w:name w:val="Footnote (5)"/>
    <w:basedOn w:val="Normal"/>
    <w:link w:val="Footnote5"/>
    <w:pPr>
      <w:shd w:val="clear" w:color="auto" w:fill="FFFFFF"/>
      <w:spacing w:line="192" w:lineRule="exact"/>
    </w:pPr>
    <w:rPr>
      <w:rFonts w:ascii="Times New Roman" w:eastAsia="Times New Roman" w:hAnsi="Times New Roman" w:cs="Times New Roman"/>
      <w:i/>
      <w:iCs/>
      <w:sz w:val="16"/>
      <w:szCs w:val="16"/>
    </w:rPr>
  </w:style>
  <w:style w:type="paragraph" w:customStyle="1" w:styleId="Bodytext30">
    <w:name w:val="Body text (3)"/>
    <w:basedOn w:val="Normal"/>
    <w:link w:val="Bodytext3"/>
    <w:pPr>
      <w:shd w:val="clear" w:color="auto" w:fill="FFFFFF"/>
      <w:spacing w:after="360" w:line="0" w:lineRule="atLeast"/>
      <w:jc w:val="center"/>
    </w:pPr>
    <w:rPr>
      <w:rFonts w:ascii="Book Antiqua" w:eastAsia="Book Antiqua" w:hAnsi="Book Antiqua" w:cs="Book Antiqua"/>
    </w:rPr>
  </w:style>
  <w:style w:type="paragraph" w:customStyle="1" w:styleId="Heading20">
    <w:name w:val="Heading #2"/>
    <w:basedOn w:val="Normal"/>
    <w:link w:val="Heading2"/>
    <w:pPr>
      <w:shd w:val="clear" w:color="auto" w:fill="FFFFFF"/>
      <w:spacing w:before="360" w:after="720" w:line="0" w:lineRule="atLeast"/>
      <w:jc w:val="center"/>
      <w:outlineLvl w:val="1"/>
    </w:pPr>
    <w:rPr>
      <w:rFonts w:ascii="Book Antiqua" w:eastAsia="Book Antiqua" w:hAnsi="Book Antiqua" w:cs="Book Antiqua"/>
    </w:rPr>
  </w:style>
  <w:style w:type="paragraph" w:customStyle="1" w:styleId="Bodytext20">
    <w:name w:val="Body text (2)"/>
    <w:basedOn w:val="Normal"/>
    <w:link w:val="Bodytext2"/>
    <w:pPr>
      <w:shd w:val="clear" w:color="auto" w:fill="FFFFFF"/>
      <w:spacing w:before="360" w:line="494" w:lineRule="exact"/>
      <w:ind w:hanging="700"/>
      <w:jc w:val="both"/>
    </w:pPr>
    <w:rPr>
      <w:rFonts w:ascii="Book Antiqua" w:eastAsia="Book Antiqua" w:hAnsi="Book Antiqua" w:cs="Book Antiqua"/>
      <w:sz w:val="20"/>
      <w:szCs w:val="20"/>
    </w:rPr>
  </w:style>
  <w:style w:type="paragraph" w:customStyle="1" w:styleId="Bodytext5">
    <w:name w:val="Body text (5)"/>
    <w:basedOn w:val="Normal"/>
    <w:link w:val="Bodytext5Exact"/>
    <w:pPr>
      <w:shd w:val="clear" w:color="auto" w:fill="FFFFFF"/>
      <w:spacing w:line="0" w:lineRule="atLeast"/>
    </w:pPr>
    <w:rPr>
      <w:rFonts w:ascii="Century Schoolbook" w:eastAsia="Century Schoolbook" w:hAnsi="Century Schoolbook" w:cs="Century Schoolbook"/>
      <w:b/>
      <w:bCs/>
      <w:sz w:val="32"/>
      <w:szCs w:val="32"/>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16"/>
      <w:szCs w:val="16"/>
    </w:rPr>
  </w:style>
  <w:style w:type="paragraph" w:customStyle="1" w:styleId="Bodytext40">
    <w:name w:val="Body text (4)"/>
    <w:basedOn w:val="Normal"/>
    <w:link w:val="Bodytext4"/>
    <w:pPr>
      <w:shd w:val="clear" w:color="auto" w:fill="FFFFFF"/>
      <w:spacing w:line="499" w:lineRule="exact"/>
      <w:jc w:val="both"/>
    </w:pPr>
    <w:rPr>
      <w:rFonts w:ascii="Book Antiqua" w:eastAsia="Book Antiqua" w:hAnsi="Book Antiqua" w:cs="Book Antiqua"/>
      <w:b/>
      <w:bCs/>
      <w:sz w:val="20"/>
      <w:szCs w:val="20"/>
    </w:rPr>
  </w:style>
  <w:style w:type="paragraph" w:customStyle="1" w:styleId="Bodytext60">
    <w:name w:val="Body text (6)"/>
    <w:basedOn w:val="Normal"/>
    <w:link w:val="Bodytext6"/>
    <w:pPr>
      <w:shd w:val="clear" w:color="auto" w:fill="FFFFFF"/>
      <w:spacing w:line="69" w:lineRule="exact"/>
    </w:pPr>
    <w:rPr>
      <w:rFonts w:ascii="Book Antiqua" w:eastAsia="Book Antiqua" w:hAnsi="Book Antiqua" w:cs="Book Antiqua"/>
      <w:sz w:val="15"/>
      <w:szCs w:val="15"/>
    </w:rPr>
  </w:style>
  <w:style w:type="paragraph" w:customStyle="1" w:styleId="Bodytext7">
    <w:name w:val="Body text (7)"/>
    <w:basedOn w:val="Normal"/>
    <w:link w:val="Bodytext7Exact"/>
    <w:pPr>
      <w:shd w:val="clear" w:color="auto" w:fill="FFFFFF"/>
      <w:spacing w:before="120" w:line="0" w:lineRule="atLeast"/>
    </w:pPr>
    <w:rPr>
      <w:rFonts w:ascii="Book Antiqua" w:eastAsia="Book Antiqua" w:hAnsi="Book Antiqua" w:cs="Book Antiqua"/>
      <w:w w:val="250"/>
      <w:sz w:val="8"/>
      <w:szCs w:val="8"/>
    </w:rPr>
  </w:style>
  <w:style w:type="paragraph" w:customStyle="1" w:styleId="Bodytext8">
    <w:name w:val="Body text (8)"/>
    <w:basedOn w:val="Normal"/>
    <w:link w:val="Bodytext8Exact"/>
    <w:pPr>
      <w:shd w:val="clear" w:color="auto" w:fill="FFFFFF"/>
      <w:spacing w:line="155" w:lineRule="exact"/>
    </w:pPr>
    <w:rPr>
      <w:rFonts w:ascii="Segoe UI" w:eastAsia="Segoe UI" w:hAnsi="Segoe UI" w:cs="Segoe UI"/>
      <w:sz w:val="10"/>
      <w:szCs w:val="10"/>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sz w:val="20"/>
      <w:szCs w:val="20"/>
    </w:rPr>
  </w:style>
  <w:style w:type="paragraph" w:customStyle="1" w:styleId="Picturecaption2">
    <w:name w:val="Picture caption (2)"/>
    <w:basedOn w:val="Normal"/>
    <w:link w:val="Picturecaption2Exact"/>
    <w:pPr>
      <w:shd w:val="clear" w:color="auto" w:fill="FFFFFF"/>
      <w:spacing w:line="0" w:lineRule="atLeast"/>
    </w:pPr>
    <w:rPr>
      <w:rFonts w:ascii="Cambria" w:eastAsia="Cambria" w:hAnsi="Cambria" w:cs="Cambria"/>
      <w:sz w:val="17"/>
      <w:szCs w:val="17"/>
    </w:rPr>
  </w:style>
  <w:style w:type="paragraph" w:customStyle="1" w:styleId="Picturecaption3">
    <w:name w:val="Picture caption (3)"/>
    <w:basedOn w:val="Normal"/>
    <w:link w:val="Picturecaption3Exact"/>
    <w:pPr>
      <w:shd w:val="clear" w:color="auto" w:fill="FFFFFF"/>
      <w:spacing w:line="0" w:lineRule="atLeast"/>
    </w:pPr>
    <w:rPr>
      <w:rFonts w:ascii="Book Antiqua" w:eastAsia="Book Antiqua" w:hAnsi="Book Antiqua" w:cs="Book Antiqua"/>
      <w:sz w:val="16"/>
      <w:szCs w:val="16"/>
    </w:rPr>
  </w:style>
  <w:style w:type="paragraph" w:customStyle="1" w:styleId="Heading10">
    <w:name w:val="Heading #1"/>
    <w:basedOn w:val="Normal"/>
    <w:link w:val="Heading1"/>
    <w:pPr>
      <w:shd w:val="clear" w:color="auto" w:fill="FFFFFF"/>
      <w:spacing w:after="360" w:line="0" w:lineRule="atLeast"/>
      <w:jc w:val="both"/>
      <w:outlineLvl w:val="0"/>
    </w:pPr>
    <w:rPr>
      <w:rFonts w:ascii="Book Antiqua" w:eastAsia="Book Antiqua" w:hAnsi="Book Antiqua" w:cs="Book Antiqua"/>
    </w:rPr>
  </w:style>
  <w:style w:type="paragraph" w:customStyle="1" w:styleId="Bodytext90">
    <w:name w:val="Body text (9)"/>
    <w:basedOn w:val="Normal"/>
    <w:link w:val="Bodytext9"/>
    <w:pPr>
      <w:shd w:val="clear" w:color="auto" w:fill="FFFFFF"/>
      <w:spacing w:line="499" w:lineRule="exact"/>
      <w:ind w:hanging="320"/>
      <w:jc w:val="both"/>
    </w:pPr>
    <w:rPr>
      <w:rFonts w:ascii="Book Antiqua" w:eastAsia="Book Antiqua" w:hAnsi="Book Antiqua" w:cs="Book Antiqua"/>
      <w:i/>
      <w:iCs/>
      <w:sz w:val="20"/>
      <w:szCs w:val="20"/>
    </w:rPr>
  </w:style>
  <w:style w:type="paragraph" w:customStyle="1" w:styleId="Bodytext10">
    <w:name w:val="Body text (10)"/>
    <w:basedOn w:val="Normal"/>
    <w:link w:val="Bodytext10Exact"/>
    <w:pPr>
      <w:shd w:val="clear" w:color="auto" w:fill="FFFFFF"/>
      <w:spacing w:line="0" w:lineRule="atLeast"/>
    </w:pPr>
    <w:rPr>
      <w:rFonts w:ascii="Book Antiqua" w:eastAsia="Book Antiqua" w:hAnsi="Book Antiqua" w:cs="Book Antiqua"/>
      <w:spacing w:val="20"/>
      <w:sz w:val="20"/>
      <w:szCs w:val="20"/>
      <w:lang w:val="en-US" w:eastAsia="en-US" w:bidi="en-US"/>
    </w:rPr>
  </w:style>
  <w:style w:type="paragraph" w:customStyle="1" w:styleId="Bodytext11">
    <w:name w:val="Body text (11)"/>
    <w:basedOn w:val="Normal"/>
    <w:link w:val="Bodytext11Exact"/>
    <w:pPr>
      <w:shd w:val="clear" w:color="auto" w:fill="FFFFFF"/>
      <w:spacing w:line="0" w:lineRule="atLeast"/>
    </w:pPr>
    <w:rPr>
      <w:rFonts w:ascii="Times New Roman" w:eastAsia="Times New Roman" w:hAnsi="Times New Roman" w:cs="Times New Roman"/>
      <w:spacing w:val="10"/>
      <w:sz w:val="10"/>
      <w:szCs w:val="10"/>
      <w:lang w:val="en-US" w:eastAsia="en-US" w:bidi="en-US"/>
    </w:rPr>
  </w:style>
  <w:style w:type="paragraph" w:customStyle="1" w:styleId="Bodytext120">
    <w:name w:val="Body text (12)"/>
    <w:basedOn w:val="Normal"/>
    <w:link w:val="Bodytext12"/>
    <w:pPr>
      <w:shd w:val="clear" w:color="auto" w:fill="FFFFFF"/>
      <w:spacing w:before="240" w:line="0" w:lineRule="atLeast"/>
    </w:pPr>
    <w:rPr>
      <w:rFonts w:ascii="Century Schoolbook" w:eastAsia="Century Schoolbook" w:hAnsi="Century Schoolbook" w:cs="Century Schoolbook"/>
      <w:b/>
      <w:bCs/>
      <w:sz w:val="14"/>
      <w:szCs w:val="14"/>
    </w:rPr>
  </w:style>
  <w:style w:type="paragraph" w:customStyle="1" w:styleId="Heading220">
    <w:name w:val="Heading #2 (2)"/>
    <w:basedOn w:val="Normal"/>
    <w:link w:val="Heading22"/>
    <w:pPr>
      <w:shd w:val="clear" w:color="auto" w:fill="FFFFFF"/>
      <w:spacing w:line="499" w:lineRule="exact"/>
      <w:jc w:val="both"/>
      <w:outlineLvl w:val="1"/>
    </w:pPr>
    <w:rPr>
      <w:rFonts w:ascii="Book Antiqua" w:eastAsia="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6750</Words>
  <Characters>38476</Characters>
  <Application>Microsoft Office Word</Application>
  <DocSecurity>0</DocSecurity>
  <Lines>320</Lines>
  <Paragraphs>90</Paragraphs>
  <ScaleCrop>false</ScaleCrop>
  <Company/>
  <LinksUpToDate>false</LinksUpToDate>
  <CharactersWithSpaces>45136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2024-04-10T11:56:00Z</dcterms:created>
  <dcterms:modified xsi:type="dcterms:W3CDTF">2024-04-10T11:56:00Z</dcterms:modified>
</cp:coreProperties>
</file>