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5"/>
        <w:widowControl w:val="0"/>
        <w:keepNext/>
        <w:keepLines/>
        <w:shd w:val="clear" w:color="auto" w:fill="auto"/>
        <w:bidi w:val="0"/>
        <w:jc w:val="left"/>
        <w:spacing w:before="0" w:after="743" w:line="200" w:lineRule="exact"/>
        <w:ind w:left="304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98.3pt;margin-top:-67.55pt;width:8.95pt;height:18.85pt;z-index:-1258293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i</w:t>
                  </w:r>
                </w:p>
              </w:txbxContent>
            </v:textbox>
            <w10:wrap type="topAndBottom" anchorx="margin"/>
          </v:shape>
        </w:pict>
      </w: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5"/>
        <w:numPr>
          <w:ilvl w:val="0"/>
          <w:numId w:val="1"/>
        </w:numPr>
        <w:tabs>
          <w:tab w:leader="none" w:pos="403" w:val="left"/>
        </w:tabs>
        <w:widowControl w:val="0"/>
        <w:keepNext/>
        <w:keepLines/>
        <w:shd w:val="clear" w:color="auto" w:fill="auto"/>
        <w:bidi w:val="0"/>
        <w:jc w:val="both"/>
        <w:spacing w:before="0" w:after="195" w:line="200" w:lineRule="exact"/>
        <w:ind w:left="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ALKITAB, KAMUS DAN TAFSIRAN ALKITAB</w:t>
      </w:r>
      <w:bookmarkEnd w:id="1"/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31" w:line="200" w:lineRule="exact"/>
        <w:ind w:left="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LAI.</w:t>
      </w:r>
    </w:p>
    <w:p>
      <w:pPr>
        <w:pStyle w:val="Style10"/>
        <w:numPr>
          <w:ilvl w:val="0"/>
          <w:numId w:val="3"/>
        </w:numPr>
        <w:tabs>
          <w:tab w:leader="none" w:pos="142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03" w:line="200" w:lineRule="exact"/>
        <w:ind w:left="740" w:right="0" w:firstLine="0"/>
      </w:pPr>
      <w:r>
        <w:rPr>
          <w:rStyle w:val="CharStyle12"/>
        </w:rPr>
        <w:t>Alkitab Terjemahan Baru.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Lembaga Alkitab Indonesia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3" w:line="200" w:lineRule="exact"/>
        <w:ind w:left="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Departemen Pendidikan dan Kebudayaan.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144" w:line="200" w:lineRule="exact"/>
        <w:ind w:left="740" w:right="0" w:firstLine="0"/>
      </w:pPr>
      <w:r>
        <w:rPr>
          <w:rStyle w:val="CharStyle15"/>
          <w:i w:val="0"/>
          <w:iCs w:val="0"/>
        </w:rPr>
        <w:t xml:space="preserve">2002.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Kamus Besar Bahasa Indonesia edisi ketiga.</w:t>
      </w:r>
      <w:r>
        <w:rPr>
          <w:rStyle w:val="CharStyle15"/>
          <w:i w:val="0"/>
          <w:iCs w:val="0"/>
        </w:rPr>
        <w:t xml:space="preserve"> Jakarta: Balai Pustaka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52" w:lineRule="exact"/>
        <w:ind w:left="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LAI.</w:t>
      </w:r>
    </w:p>
    <w:p>
      <w:pPr>
        <w:pStyle w:val="Style10"/>
        <w:numPr>
          <w:ilvl w:val="0"/>
          <w:numId w:val="5"/>
        </w:numPr>
        <w:tabs>
          <w:tab w:leader="none" w:pos="142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7" w:line="252" w:lineRule="exact"/>
        <w:ind w:left="1420" w:right="0"/>
      </w:pPr>
      <w:r>
        <w:rPr>
          <w:rStyle w:val="CharStyle12"/>
        </w:rPr>
        <w:t>Ensiklopedi Alkitab Masa Kini jilid I A-L.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Yayasan Komunikasi Bina Kasih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44" w:lineRule="exact"/>
        <w:ind w:left="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Simanjuntak. A.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275" w:line="244" w:lineRule="exact"/>
        <w:ind w:left="1420" w:right="0"/>
      </w:pPr>
      <w:r>
        <w:rPr>
          <w:rStyle w:val="CharStyle15"/>
          <w:i w:val="0"/>
          <w:iCs w:val="0"/>
        </w:rPr>
        <w:t xml:space="preserve">1982.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Tafsiran Alkitab Masa Kini, jilid I Kitab Kejadian-Ester.</w:t>
      </w:r>
      <w:r>
        <w:rPr>
          <w:rStyle w:val="CharStyle15"/>
          <w:i w:val="0"/>
          <w:iCs w:val="0"/>
        </w:rPr>
        <w:t xml:space="preserve"> Jakarta: BPK Gunung Mulia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3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Walker,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D.F.</w:t>
      </w:r>
    </w:p>
    <w:p>
      <w:pPr>
        <w:pStyle w:val="Style10"/>
        <w:numPr>
          <w:ilvl w:val="0"/>
          <w:numId w:val="5"/>
        </w:numPr>
        <w:tabs>
          <w:tab w:leader="none" w:pos="14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96" w:lineRule="exact"/>
        <w:ind w:left="740" w:right="0" w:firstLine="0"/>
      </w:pPr>
      <w:r>
        <w:rPr>
          <w:rStyle w:val="CharStyle12"/>
        </w:rPr>
        <w:t>Konkordansi Alkitab.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</w:t>
      </w:r>
    </w:p>
    <w:p>
      <w:pPr>
        <w:pStyle w:val="Style5"/>
        <w:numPr>
          <w:ilvl w:val="0"/>
          <w:numId w:val="1"/>
        </w:numPr>
        <w:tabs>
          <w:tab w:leader="none" w:pos="403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496" w:lineRule="exact"/>
        <w:ind w:left="0" w:right="0" w:firstLine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BUKU-BUKU KARANGAN</w:t>
      </w:r>
      <w:bookmarkEnd w:id="2"/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496" w:lineRule="exact"/>
        <w:ind w:left="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Arikunto, Suharsimi.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04" w:lineRule="exact"/>
        <w:ind w:left="320" w:right="2160" w:firstLine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2002. </w:t>
      </w:r>
      <w:r>
        <w:rPr>
          <w:rStyle w:val="CharStyle12"/>
        </w:rPr>
        <w:t>Prosedur Penelitian.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Rineka Cipta Arsyad, Azhar.</w:t>
      </w:r>
    </w:p>
    <w:p>
      <w:pPr>
        <w:pStyle w:val="Style10"/>
        <w:numPr>
          <w:ilvl w:val="0"/>
          <w:numId w:val="7"/>
        </w:numPr>
        <w:tabs>
          <w:tab w:leader="none" w:pos="141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21" w:lineRule="exact"/>
        <w:ind w:left="320" w:right="1040" w:firstLine="420"/>
      </w:pPr>
      <w:r>
        <w:rPr>
          <w:rStyle w:val="CharStyle12"/>
        </w:rPr>
        <w:t>Media pembelajaran.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PT Raja Grafindo Persada B, Suryosubroto.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13" w:lineRule="exact"/>
        <w:ind w:left="320" w:right="780" w:firstLine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2002. </w:t>
      </w:r>
      <w:r>
        <w:rPr>
          <w:rStyle w:val="CharStyle12"/>
        </w:rPr>
        <w:t>Proses Belajar Mengajar Di Sekolah.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Rineka Cipta Basrowi dan Suwandi.</w:t>
      </w:r>
    </w:p>
    <w:p>
      <w:pPr>
        <w:pStyle w:val="Style10"/>
        <w:numPr>
          <w:ilvl w:val="0"/>
          <w:numId w:val="7"/>
        </w:numPr>
        <w:tabs>
          <w:tab w:leader="none" w:pos="141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13" w:lineRule="exact"/>
        <w:ind w:left="320" w:right="1180" w:firstLine="420"/>
      </w:pPr>
      <w:r>
        <w:rPr>
          <w:rStyle w:val="CharStyle12"/>
        </w:rPr>
        <w:t>Memahami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Rineka Cipta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Boehlke, Robert </w:t>
      </w:r>
      <w:r>
        <w:rPr>
          <w:lang w:val="id-ID" w:eastAsia="id-ID" w:bidi="id-ID"/>
          <w:w w:val="100"/>
          <w:spacing w:val="0"/>
          <w:color w:val="000000"/>
          <w:position w:val="0"/>
        </w:rPr>
        <w:t>R.</w:t>
      </w:r>
    </w:p>
    <w:p>
      <w:pPr>
        <w:pStyle w:val="Style13"/>
        <w:numPr>
          <w:ilvl w:val="0"/>
          <w:numId w:val="3"/>
        </w:numPr>
        <w:tabs>
          <w:tab w:leader="none" w:pos="142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82" w:line="252" w:lineRule="exact"/>
        <w:ind w:left="14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Sejarah Pcrkembengan Pikiran dan Praktek Pendidikan Agama Kristen.</w:t>
      </w:r>
      <w:r>
        <w:rPr>
          <w:rStyle w:val="CharStyle15"/>
          <w:i w:val="0"/>
          <w:iCs w:val="0"/>
        </w:rPr>
        <w:t xml:space="preserve"> Jakarta: BPK Gunung Mulia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Danim, Sudanvan.</w:t>
      </w:r>
    </w:p>
    <w:p>
      <w:pPr>
        <w:pStyle w:val="Style13"/>
        <w:numPr>
          <w:ilvl w:val="0"/>
          <w:numId w:val="5"/>
        </w:numPr>
        <w:tabs>
          <w:tab w:leader="none" w:pos="1428" w:val="left"/>
        </w:tabs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740" w:right="0" w:firstLine="0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1896" w:left="1758" w:right="3396" w:bottom="2171" w:header="0" w:footer="3" w:gutter="0"/>
          <w:rtlGutter w:val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65.1pt;margin-top:41.1pt;width:570.25pt;height:97.9pt;z-index:-125829375;mso-wrap-distance-left:5.pt;mso-wrap-distance-right:5.pt;mso-wrap-distance-bottom:20.pt;mso-position-horizontal-relative:margin" wrapcoords="0 0 21600 0 21600 21600 0 21600 0 0">
            <v:imagedata r:id="rId6" r:href="rId7"/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Media Komunikasi Pendidikan.</w:t>
      </w:r>
      <w:r>
        <w:rPr>
          <w:rStyle w:val="CharStyle15"/>
          <w:i w:val="0"/>
          <w:iCs w:val="0"/>
        </w:rPr>
        <w:t xml:space="preserve"> Jakarta: Bumi Aksara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Darmadi, Hamid.</w:t>
      </w:r>
    </w:p>
    <w:p>
      <w:pPr>
        <w:pStyle w:val="Style13"/>
        <w:numPr>
          <w:ilvl w:val="0"/>
          <w:numId w:val="7"/>
        </w:numPr>
        <w:tabs>
          <w:tab w:leader="none" w:pos="118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68" w:line="235" w:lineRule="exact"/>
        <w:ind w:left="1140" w:right="0" w:hanging="6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kemampuan Dasar Mengajar, Landasan Konsep dan Implementasi. </w:t>
      </w:r>
      <w:r>
        <w:rPr>
          <w:rStyle w:val="CharStyle15"/>
          <w:i w:val="0"/>
          <w:iCs w:val="0"/>
        </w:rPr>
        <w:t>Bandung: Alfabeta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DePorter,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Bobbi dan Mike </w:t>
      </w:r>
      <w:r>
        <w:rPr>
          <w:lang w:val="id-ID" w:eastAsia="id-ID" w:bidi="id-ID"/>
          <w:w w:val="100"/>
          <w:spacing w:val="0"/>
          <w:color w:val="000000"/>
          <w:position w:val="0"/>
        </w:rPr>
        <w:t>Hemacki.</w:t>
      </w:r>
    </w:p>
    <w:p>
      <w:pPr>
        <w:pStyle w:val="Style10"/>
        <w:numPr>
          <w:ilvl w:val="0"/>
          <w:numId w:val="3"/>
        </w:numPr>
        <w:tabs>
          <w:tab w:leader="none" w:pos="11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02" w:line="200" w:lineRule="exact"/>
        <w:ind w:left="500" w:right="0" w:firstLine="0"/>
      </w:pPr>
      <w:r>
        <w:rPr>
          <w:rStyle w:val="CharStyle12"/>
          <w:lang w:val="en-US" w:eastAsia="en-US" w:bidi="en-US"/>
        </w:rPr>
        <w:t>Quantum Learning.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Bandung: Kaifa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Fathurrohman, Pupuh.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493" w:lineRule="exact"/>
        <w:ind w:left="0" w:right="1260" w:firstLine="5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2007. </w:t>
      </w:r>
      <w:r>
        <w:rPr>
          <w:rStyle w:val="CharStyle12"/>
        </w:rPr>
        <w:t>Strategi Belajar Mengajar.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Refika Aditama Ford,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Leroy.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81" w:line="251" w:lineRule="exact"/>
        <w:ind w:left="1140" w:right="0" w:hanging="6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1987. </w:t>
      </w:r>
      <w:r>
        <w:rPr>
          <w:rStyle w:val="CharStyle12"/>
        </w:rPr>
        <w:t>Metode Membimbing Orang Belajar.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Lembaga Literatur Baptis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Hadi, Amirul.</w:t>
      </w:r>
    </w:p>
    <w:p>
      <w:pPr>
        <w:pStyle w:val="Style10"/>
        <w:numPr>
          <w:ilvl w:val="0"/>
          <w:numId w:val="9"/>
        </w:numPr>
        <w:tabs>
          <w:tab w:leader="none" w:pos="111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93" w:lineRule="exact"/>
        <w:ind w:left="0" w:right="0" w:firstLine="500"/>
      </w:pPr>
      <w:r>
        <w:rPr>
          <w:rStyle w:val="CharStyle12"/>
        </w:rPr>
        <w:t>Metodologi Penelitian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Pustaka Setia Hamalik, Oemar.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261" w:line="200" w:lineRule="exact"/>
        <w:ind w:left="5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1989. </w:t>
      </w:r>
      <w:r>
        <w:rPr>
          <w:rStyle w:val="CharStyle12"/>
        </w:rPr>
        <w:t>Media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Citra Aditya Bakti</w:t>
      </w:r>
    </w:p>
    <w:p>
      <w:pPr>
        <w:pStyle w:val="Style10"/>
        <w:numPr>
          <w:ilvl w:val="0"/>
          <w:numId w:val="11"/>
        </w:numPr>
        <w:tabs>
          <w:tab w:leader="none" w:pos="111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02" w:lineRule="exact"/>
        <w:ind w:left="0" w:right="1760" w:firstLine="500"/>
      </w:pPr>
      <w:r>
        <w:rPr>
          <w:rStyle w:val="CharStyle12"/>
        </w:rPr>
        <w:t>Proses Belajar Mengajar.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Bumi Aksara Homrighausen.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10" w:lineRule="exact"/>
        <w:ind w:left="0" w:right="500" w:firstLine="5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1993. </w:t>
      </w:r>
      <w:r>
        <w:rPr>
          <w:rStyle w:val="CharStyle12"/>
        </w:rPr>
        <w:t>Pendidikan Agama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 Moleong,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Lexy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J.</w:t>
      </w:r>
    </w:p>
    <w:p>
      <w:pPr>
        <w:pStyle w:val="Style10"/>
        <w:numPr>
          <w:ilvl w:val="0"/>
          <w:numId w:val="9"/>
        </w:numPr>
        <w:tabs>
          <w:tab w:leader="none" w:pos="113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0" w:right="500" w:firstLine="500"/>
      </w:pPr>
      <w:r>
        <w:rPr>
          <w:rStyle w:val="CharStyle12"/>
        </w:rPr>
        <w:t>Metode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PT Remaja Rosdakarya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Nazir,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Moh.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0" w:right="2080" w:firstLine="5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1988. </w:t>
      </w:r>
      <w:r>
        <w:rPr>
          <w:rStyle w:val="CharStyle12"/>
        </w:rPr>
        <w:t>Metode Penelitian.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Ghalia Indonesia Panggabean, Yusri.</w:t>
      </w:r>
    </w:p>
    <w:p>
      <w:pPr>
        <w:pStyle w:val="Style10"/>
        <w:numPr>
          <w:ilvl w:val="0"/>
          <w:numId w:val="9"/>
        </w:numPr>
        <w:tabs>
          <w:tab w:leader="none" w:pos="111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0" w:right="500" w:firstLine="500"/>
      </w:pPr>
      <w:r>
        <w:rPr>
          <w:rStyle w:val="CharStyle12"/>
        </w:rPr>
        <w:t>Model, Strategi dan Evaluasi.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Bina Media Informasi Sadiman, AriefS.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0" w:right="1260" w:firstLine="5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2006. </w:t>
      </w:r>
      <w:r>
        <w:rPr>
          <w:rStyle w:val="CharStyle12"/>
        </w:rPr>
        <w:t>Media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 Raja Grafindo Persada Sanjaya, Wina.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34" w:lineRule="exact"/>
        <w:ind w:left="0" w:right="0" w:firstLine="5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2006. </w:t>
      </w:r>
      <w:r>
        <w:rPr>
          <w:rStyle w:val="CharStyle12"/>
        </w:rPr>
        <w:t>Strategi Pembelajaran.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Kencana Prenada Media Group Slameto.</w:t>
      </w:r>
    </w:p>
    <w:p>
      <w:pPr>
        <w:pStyle w:val="Style13"/>
        <w:numPr>
          <w:ilvl w:val="0"/>
          <w:numId w:val="11"/>
        </w:numPr>
        <w:tabs>
          <w:tab w:leader="none" w:pos="119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07" w:line="283" w:lineRule="exact"/>
        <w:ind w:left="1040" w:right="0" w:hanging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>Belajar dan Faktor-faktor Yang Mempengaruhinya.</w:t>
      </w:r>
      <w:r>
        <w:rPr>
          <w:rStyle w:val="CharStyle15"/>
          <w:i w:val="0"/>
          <w:iCs w:val="0"/>
        </w:rPr>
        <w:t xml:space="preserve"> Jakarta: Rineka Cipta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Subagyo, Andreas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500" w:right="0" w:firstLine="0"/>
      </w:pPr>
      <w:r>
        <w:rPr>
          <w:rStyle w:val="CharStyle15"/>
          <w:i w:val="0"/>
          <w:iCs w:val="0"/>
        </w:rPr>
        <w:t xml:space="preserve">2004.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Pengantar Riset Kuantitatif dan Kualitatif</w:t>
      </w:r>
      <w:r>
        <w:rPr>
          <w:rStyle w:val="CharStyle15"/>
          <w:i w:val="0"/>
          <w:iCs w:val="0"/>
        </w:rPr>
        <w:t xml:space="preserve"> Jakarta: Kalam Hidup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Sugiyono.</w:t>
      </w:r>
    </w:p>
    <w:p>
      <w:pPr>
        <w:pStyle w:val="Style10"/>
        <w:numPr>
          <w:ilvl w:val="0"/>
          <w:numId w:val="13"/>
        </w:numPr>
        <w:tabs>
          <w:tab w:leader="none" w:pos="110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96" w:lineRule="exact"/>
        <w:ind w:left="0" w:right="0" w:firstLine="480"/>
      </w:pPr>
      <w:r>
        <w:rPr>
          <w:rStyle w:val="CharStyle12"/>
        </w:rPr>
        <w:t>Metode Penelitian Pendidikan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.Bandung: Alfabeta Sukardi.</w:t>
      </w:r>
    </w:p>
    <w:p>
      <w:pPr>
        <w:pStyle w:val="Style10"/>
        <w:numPr>
          <w:ilvl w:val="0"/>
          <w:numId w:val="13"/>
        </w:numPr>
        <w:tabs>
          <w:tab w:leader="none" w:pos="110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96" w:lineRule="exact"/>
        <w:ind w:left="0" w:right="0" w:firstLine="480"/>
      </w:pPr>
      <w:r>
        <w:rPr>
          <w:rStyle w:val="CharStyle12"/>
        </w:rPr>
        <w:t>Metodologi penelitian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Bumi Aksara Sukmadinata, Nana Syaodih.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488" w:lineRule="exact"/>
        <w:ind w:left="0" w:right="0" w:firstLine="4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2009. </w:t>
      </w:r>
      <w:r>
        <w:rPr>
          <w:rStyle w:val="CharStyle12"/>
        </w:rPr>
        <w:t>Metode Penelitian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PT Raja Rosdakarya Survabrata, Sumadi.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13" w:lineRule="exact"/>
        <w:ind w:left="0" w:right="0" w:firstLine="4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1990. </w:t>
      </w:r>
      <w:r>
        <w:rPr>
          <w:rStyle w:val="CharStyle12"/>
        </w:rPr>
        <w:t>Psikologi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Rajawali Pers Zuriah, Nurul.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480"/>
      </w:pPr>
      <w:r>
        <w:rPr>
          <w:rStyle w:val="CharStyle15"/>
          <w:i w:val="0"/>
          <w:iCs w:val="0"/>
        </w:rPr>
        <w:t xml:space="preserve">2009.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Metodologi Penelitian Sosial dan Pendidikan.</w:t>
      </w:r>
      <w:r>
        <w:rPr>
          <w:rStyle w:val="CharStyle15"/>
          <w:i w:val="0"/>
          <w:iCs w:val="0"/>
        </w:rPr>
        <w:t xml:space="preserve"> Jakarta: Bumi Aksara</w:t>
      </w:r>
    </w:p>
    <w:sectPr>
      <w:headerReference w:type="default" r:id="rId8"/>
      <w:footnotePr>
        <w:pos w:val="pageBottom"/>
        <w:numFmt w:val="decimal"/>
        <w:numRestart w:val="continuous"/>
      </w:footnotePr>
      <w:pgSz w:w="12240" w:h="15840"/>
      <w:pgMar w:top="1896" w:left="1758" w:right="3396" w:bottom="2171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429.6pt;margin-top:36.75pt;width:9.35pt;height:6.1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"/>
                  </w:rPr>
                  <w:t>54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2005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2008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2007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2005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2009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2009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4) Exact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Consolas" w:eastAsia="Consolas" w:hAnsi="Consolas" w:cs="Consolas"/>
    </w:rPr>
  </w:style>
  <w:style w:type="character" w:customStyle="1" w:styleId="CharStyle6">
    <w:name w:val="Heading #1_"/>
    <w:basedOn w:val="DefaultParagraphFont"/>
    <w:link w:val="Style5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8">
    <w:name w:val="Header or footer_"/>
    <w:basedOn w:val="DefaultParagraphFont"/>
    <w:link w:val="Style7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8"/>
      <w:szCs w:val="18"/>
      <w:rFonts w:ascii="Consolas" w:eastAsia="Consolas" w:hAnsi="Consolas" w:cs="Consolas"/>
    </w:rPr>
  </w:style>
  <w:style w:type="character" w:customStyle="1" w:styleId="CharStyle9">
    <w:name w:val="Header or footer"/>
    <w:basedOn w:val="CharStyle8"/>
    <w:rPr>
      <w:w w:val="100"/>
      <w:spacing w:val="0"/>
      <w:color w:val="000000"/>
      <w:position w:val="0"/>
    </w:rPr>
  </w:style>
  <w:style w:type="character" w:customStyle="1" w:styleId="CharStyle11">
    <w:name w:val="Body text (2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2">
    <w:name w:val="Body text (2) + Italic"/>
    <w:basedOn w:val="CharStyle11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4">
    <w:name w:val="Body text (3)_"/>
    <w:basedOn w:val="DefaultParagraphFont"/>
    <w:link w:val="Style13"/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5">
    <w:name w:val="Body text (3) + Not Italic"/>
    <w:basedOn w:val="CharStyle14"/>
    <w:rPr>
      <w:lang w:val="id-ID" w:eastAsia="id-ID" w:bidi="id-ID"/>
      <w:i/>
      <w:iCs/>
      <w:w w:val="100"/>
      <w:spacing w:val="0"/>
      <w:color w:val="000000"/>
      <w:position w:val="0"/>
    </w:rPr>
  </w:style>
  <w:style w:type="paragraph" w:customStyle="1" w:styleId="Style3">
    <w:name w:val="Body text (4)"/>
    <w:basedOn w:val="Normal"/>
    <w:link w:val="CharStyle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Consolas" w:eastAsia="Consolas" w:hAnsi="Consolas" w:cs="Consolas"/>
    </w:rPr>
  </w:style>
  <w:style w:type="paragraph" w:customStyle="1" w:styleId="Style5">
    <w:name w:val="Heading #1"/>
    <w:basedOn w:val="Normal"/>
    <w:link w:val="CharStyle6"/>
    <w:pPr>
      <w:widowControl w:val="0"/>
      <w:shd w:val="clear" w:color="auto" w:fill="FFFFFF"/>
      <w:outlineLvl w:val="0"/>
      <w:spacing w:after="78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7">
    <w:name w:val="Header or footer"/>
    <w:basedOn w:val="Normal"/>
    <w:link w:val="CharStyle8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8"/>
      <w:szCs w:val="18"/>
      <w:rFonts w:ascii="Consolas" w:eastAsia="Consolas" w:hAnsi="Consolas" w:cs="Consolas"/>
    </w:rPr>
  </w:style>
  <w:style w:type="paragraph" w:customStyle="1" w:styleId="Style10">
    <w:name w:val="Body text (2)"/>
    <w:basedOn w:val="Normal"/>
    <w:link w:val="CharStyle11"/>
    <w:pPr>
      <w:widowControl w:val="0"/>
      <w:shd w:val="clear" w:color="auto" w:fill="FFFFFF"/>
      <w:spacing w:before="240" w:after="60" w:line="0" w:lineRule="exact"/>
      <w:ind w:hanging="68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3">
    <w:name w:val="Body text (3)"/>
    <w:basedOn w:val="Normal"/>
    <w:link w:val="CharStyle14"/>
    <w:pPr>
      <w:widowControl w:val="0"/>
      <w:shd w:val="clear" w:color="auto" w:fill="FFFFFF"/>
      <w:jc w:val="both"/>
      <w:spacing w:before="60" w:after="240" w:line="0" w:lineRule="exact"/>
      <w:ind w:hanging="680"/>
    </w:pPr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header" Target="header2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