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16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0"/>
        <w:ind w:left="270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numPr>
          <w:ilvl w:val="0"/>
          <w:numId w:val="1"/>
        </w:numPr>
        <w:tabs>
          <w:tab w:leader="none" w:pos="361"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Kesimpulan</w:t>
      </w:r>
    </w:p>
    <w:p>
      <w:pPr>
        <w:pStyle w:val="Style9"/>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Adapun kesimpulan yang dapat penulis ambil dari penelitian ini adalah gambar merupakan salah satu media yang efektif untuk digunakan dalam proses belajar mengajar. Karena melalui penampilan sebuah gambar siswa dapat menyaksikan tiruan benda, manusia hewan dan tumbuhan sehingga siswa lebih cepat memahami dan mudah mengeijakan apa yang mereka saksikan pada gambar yang ditampilkan. Dengan demikian akan sangat membantu siswa dalam meningkatkan hasil belajarnya Namun penulis menekankan bahwa media gambar tidak selamanya efektif digunakan pada setiap pembelajaran. Hendaknya pemilihan media untuk digunakan dalam proses belajar megajar disesuaikan dengan materi yang akan disampaikan.</w:t>
      </w:r>
    </w:p>
    <w:p>
      <w:pPr>
        <w:pStyle w:val="Style9"/>
        <w:numPr>
          <w:ilvl w:val="0"/>
          <w:numId w:val="1"/>
        </w:numPr>
        <w:tabs>
          <w:tab w:leader="none" w:pos="36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9"/>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Adapun saran-saran penulis dari penelitian ini adalah senagai berikut:</w:t>
      </w:r>
    </w:p>
    <w:p>
      <w:pPr>
        <w:pStyle w:val="Style9"/>
        <w:numPr>
          <w:ilvl w:val="0"/>
          <w:numId w:val="3"/>
        </w:numPr>
        <w:tabs>
          <w:tab w:leader="none" w:pos="1150"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Kepada STAKN Toraja, kiranya lebih mengembangkan bidang studi perencanaan pembelajaran dan strategi pembelajaran PAK yang di dalamnya tercakup penggunaan media dalam pembelajaran, dan memberikan kesempatan yang lebih banyak kepada mahasiswa untuk mempraktekkan materi yang telah diperoleh dalam perkuliahan lebih khusus tentang media pembelajaran</w:t>
      </w:r>
    </w:p>
    <w:p>
      <w:pPr>
        <w:pStyle w:val="Style9"/>
        <w:numPr>
          <w:ilvl w:val="0"/>
          <w:numId w:val="3"/>
        </w:numPr>
        <w:tabs>
          <w:tab w:leader="none" w:pos="1167" w:val="left"/>
        </w:tabs>
        <w:widowControl w:val="0"/>
        <w:keepNext w:val="0"/>
        <w:keepLines w:val="0"/>
        <w:shd w:val="clear" w:color="auto" w:fill="auto"/>
        <w:bidi w:val="0"/>
        <w:spacing w:before="0" w:after="0"/>
        <w:ind w:left="1140" w:right="0" w:hanging="260"/>
      </w:pPr>
      <w:r>
        <w:rPr>
          <w:lang w:val="id-ID" w:eastAsia="id-ID" w:bidi="id-ID"/>
          <w:w w:val="100"/>
          <w:spacing w:val="0"/>
          <w:color w:val="000000"/>
          <w:position w:val="0"/>
        </w:rPr>
        <w:t>Bagi para pengelolah sekolah, khususnya kepala sekolah agar memotivasi guru, bukan hanya guru PAK tetapi juga guru mata pelajaran yang lain untuk lebih kreatif dalam mengajar</w:t>
      </w:r>
    </w:p>
    <w:p>
      <w:pPr>
        <w:pStyle w:val="Style9"/>
        <w:numPr>
          <w:ilvl w:val="0"/>
          <w:numId w:val="3"/>
        </w:numPr>
        <w:tabs>
          <w:tab w:leader="none" w:pos="1166" w:val="left"/>
        </w:tabs>
        <w:widowControl w:val="0"/>
        <w:keepNext w:val="0"/>
        <w:keepLines w:val="0"/>
        <w:shd w:val="clear" w:color="auto" w:fill="auto"/>
        <w:bidi w:val="0"/>
        <w:spacing w:before="0" w:after="0" w:line="488" w:lineRule="exact"/>
        <w:ind w:left="1160" w:right="0"/>
      </w:pPr>
      <w:r>
        <w:rPr>
          <w:lang w:val="id-ID" w:eastAsia="id-ID" w:bidi="id-ID"/>
          <w:w w:val="100"/>
          <w:spacing w:val="0"/>
          <w:color w:val="000000"/>
          <w:position w:val="0"/>
        </w:rPr>
        <w:t>Bagi guru PAK, kiranya penggunaan gambar dalam mengajar tidak hanya sebatas pada gambar yang ada dalam buku atau yang terdapat di dalam kelas tetapi dapat menggunakan atau memanfaatkan gambar</w:t>
      </w:r>
    </w:p>
    <w:p>
      <w:pPr>
        <w:pStyle w:val="Style9"/>
        <w:widowControl w:val="0"/>
        <w:keepNext w:val="0"/>
        <w:keepLines w:val="0"/>
        <w:shd w:val="clear" w:color="auto" w:fill="auto"/>
        <w:bidi w:val="0"/>
        <w:jc w:val="left"/>
        <w:spacing w:before="0" w:after="0" w:line="488" w:lineRule="exact"/>
        <w:ind w:left="1160" w:right="0" w:firstLine="0"/>
      </w:pPr>
      <w:r>
        <w:rPr>
          <w:lang w:val="id-ID" w:eastAsia="id-ID" w:bidi="id-ID"/>
          <w:w w:val="100"/>
          <w:spacing w:val="0"/>
          <w:color w:val="000000"/>
          <w:position w:val="0"/>
        </w:rPr>
        <w:t>yang ada di lingkungan sekitar</w:t>
      </w:r>
    </w:p>
    <w:p>
      <w:pPr>
        <w:pStyle w:val="Style9"/>
        <w:numPr>
          <w:ilvl w:val="0"/>
          <w:numId w:val="3"/>
        </w:numPr>
        <w:tabs>
          <w:tab w:leader="none" w:pos="1166" w:val="left"/>
        </w:tabs>
        <w:widowControl w:val="0"/>
        <w:keepNext w:val="0"/>
        <w:keepLines w:val="0"/>
        <w:shd w:val="clear" w:color="auto" w:fill="auto"/>
        <w:bidi w:val="0"/>
        <w:spacing w:before="0" w:after="0" w:line="488" w:lineRule="exact"/>
        <w:ind w:left="1160" w:right="0"/>
      </w:pPr>
      <w:r>
        <w:rPr>
          <w:lang w:val="id-ID" w:eastAsia="id-ID" w:bidi="id-ID"/>
          <w:w w:val="100"/>
          <w:spacing w:val="0"/>
          <w:color w:val="000000"/>
          <w:position w:val="0"/>
        </w:rPr>
        <w:t>Bagi para siswa, jangan hanya bersemangat belajar ketika diajar dengan menggunakan gambar, media apapun yang digunakan di setiap pembelajaran, harus tetap bersemangat</w:t>
      </w:r>
    </w:p>
    <w:p>
      <w:pPr>
        <w:pStyle w:val="Style9"/>
        <w:numPr>
          <w:ilvl w:val="0"/>
          <w:numId w:val="3"/>
        </w:numPr>
        <w:tabs>
          <w:tab w:leader="none" w:pos="1166" w:val="left"/>
        </w:tabs>
        <w:widowControl w:val="0"/>
        <w:keepNext w:val="0"/>
        <w:keepLines w:val="0"/>
        <w:shd w:val="clear" w:color="auto" w:fill="auto"/>
        <w:bidi w:val="0"/>
        <w:spacing w:before="0" w:after="0" w:line="488" w:lineRule="exact"/>
        <w:ind w:left="1160" w:right="0"/>
      </w:pPr>
      <w:r>
        <w:rPr>
          <w:lang w:val="id-ID" w:eastAsia="id-ID" w:bidi="id-ID"/>
          <w:w w:val="100"/>
          <w:spacing w:val="0"/>
          <w:color w:val="000000"/>
          <w:position w:val="0"/>
        </w:rPr>
        <w:t>Bagi pihak yang terkait, dalam hal ini pemerintah, kiranya dapat memberi pembekalan kepada guru dalam hal penggunaan media dalam mengajar</w:t>
      </w:r>
    </w:p>
    <w:p>
      <w:pPr>
        <w:pStyle w:val="Style9"/>
        <w:numPr>
          <w:ilvl w:val="0"/>
          <w:numId w:val="3"/>
        </w:numPr>
        <w:tabs>
          <w:tab w:leader="none" w:pos="1166" w:val="left"/>
        </w:tabs>
        <w:widowControl w:val="0"/>
        <w:keepNext w:val="0"/>
        <w:keepLines w:val="0"/>
        <w:shd w:val="clear" w:color="auto" w:fill="auto"/>
        <w:bidi w:val="0"/>
        <w:spacing w:before="0" w:after="0" w:line="488" w:lineRule="exact"/>
        <w:ind w:left="1160" w:right="0"/>
      </w:pPr>
      <w:r>
        <w:rPr>
          <w:lang w:val="id-ID" w:eastAsia="id-ID" w:bidi="id-ID"/>
          <w:w w:val="100"/>
          <w:spacing w:val="0"/>
          <w:color w:val="000000"/>
          <w:position w:val="0"/>
        </w:rPr>
        <w:t>Tugas mendidik bukan hanya tugas guru di sekolah tetapi juga menjadi tugas orang tua di rumah. Olehnya itu, orang tua juga harus kreatif dalam mendidik yakni memilih media yang tepat dalam mendidik dan mengarahkan anak.</w:t>
      </w:r>
    </w:p>
    <w:sectPr>
      <w:headerReference w:type="default" r:id="rId5"/>
      <w:footerReference w:type="default" r:id="rId6"/>
      <w:footnotePr>
        <w:pos w:val="pageBottom"/>
        <w:numFmt w:val="decimal"/>
        <w:numRestart w:val="continuous"/>
      </w:footnotePr>
      <w:pgSz w:w="12240" w:h="15840"/>
      <w:pgMar w:top="1872" w:left="1716" w:right="3333" w:bottom="22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4.15pt;margin-top:696.7pt;width:8.2pt;height:6.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rPr>
                  <w:t>52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88.95pt;margin-top:36.pt;width:4.9pt;height:15.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Arial Narrow" w:eastAsia="Arial Narrow" w:hAnsi="Arial Narrow" w:cs="Arial Narrow"/>
      <w:spacing w:val="10"/>
    </w:rPr>
  </w:style>
  <w:style w:type="character" w:customStyle="1" w:styleId="CharStyle7">
    <w:name w:val="Header or footer + 21 pt,Bold,Spacing 0 pt"/>
    <w:basedOn w:val="CharStyle6"/>
    <w:rPr>
      <w:lang w:val="en-US" w:eastAsia="en-US" w:bidi="en-US"/>
      <w:b/>
      <w:bCs/>
      <w:sz w:val="42"/>
      <w:szCs w:val="42"/>
      <w:w w:val="100"/>
      <w:spacing w:val="0"/>
      <w:color w:val="000000"/>
      <w:position w:val="0"/>
    </w:rPr>
  </w:style>
  <w:style w:type="character" w:customStyle="1" w:styleId="CharStyle8">
    <w:name w:val="Header or footer"/>
    <w:basedOn w:val="CharStyle6"/>
    <w:rPr>
      <w:lang w:val="id-ID" w:eastAsia="id-ID" w:bidi="id-ID"/>
      <w:w w:val="10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2)"/>
    <w:basedOn w:val="CharStyle10"/>
    <w:rPr>
      <w:lang w:val="id-ID" w:eastAsia="id-ID" w:bidi="id-ID"/>
      <w:sz w:val="20"/>
      <w:szCs w:val="20"/>
      <w:w w:val="100"/>
      <w:spacing w:val="0"/>
      <w:color w:val="000000"/>
      <w:position w:val="0"/>
    </w:rPr>
  </w:style>
  <w:style w:type="character" w:customStyle="1" w:styleId="CharStyle12">
    <w:name w:val="Body text (2) + Arial,4 pt"/>
    <w:basedOn w:val="CharStyle10"/>
    <w:rPr>
      <w:lang w:val="id-ID" w:eastAsia="id-ID" w:bidi="id-ID"/>
      <w:sz w:val="8"/>
      <w:szCs w:val="8"/>
      <w:rFonts w:ascii="Arial" w:eastAsia="Arial" w:hAnsi="Arial" w:cs="Arial"/>
      <w:w w:val="100"/>
      <w:spacing w:val="0"/>
      <w:color w:val="000000"/>
      <w:position w:val="0"/>
    </w:rPr>
  </w:style>
  <w:style w:type="paragraph" w:customStyle="1" w:styleId="Style3">
    <w:name w:val="Body text (3)"/>
    <w:basedOn w:val="Normal"/>
    <w:link w:val="CharStyle4"/>
    <w:pPr>
      <w:widowControl w:val="0"/>
      <w:shd w:val="clear" w:color="auto" w:fill="FFFFFF"/>
      <w:jc w:val="center"/>
      <w:spacing w:line="46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Arial Narrow" w:eastAsia="Arial Narrow" w:hAnsi="Arial Narrow" w:cs="Arial Narrow"/>
      <w:spacing w:val="10"/>
    </w:rPr>
  </w:style>
  <w:style w:type="paragraph" w:customStyle="1" w:styleId="Style9">
    <w:name w:val="Body text (2)"/>
    <w:basedOn w:val="Normal"/>
    <w:link w:val="CharStyle10"/>
    <w:pPr>
      <w:widowControl w:val="0"/>
      <w:shd w:val="clear" w:color="auto" w:fill="FFFFFF"/>
      <w:jc w:val="both"/>
      <w:spacing w:line="491" w:lineRule="exact"/>
      <w:ind w:hanging="28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