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50" w:line="220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27" w:line="550" w:lineRule="exact"/>
        <w:ind w:left="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pertanyaan yang digunakan oleh peneliti adalah pertanyaan terbuka. Dimana oleh Suprianto, M.A mengemukakan bahwa pertanyaan terbuka adalah pertanyaan yang memungkinkan responden dalam menjawab pertanyaan-pertanyaan koesioner, dengan bebas tanpa harus ada batasan. Artinya bahv/a responden memilih jawaban yang dikehendakinya, dengan kata-kata yang dipilihnya sendiri.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footnoteReference w:id="2"/>
      </w:r>
    </w:p>
    <w:p>
      <w:pPr>
        <w:pStyle w:val="Style6"/>
        <w:numPr>
          <w:ilvl w:val="0"/>
          <w:numId w:val="1"/>
        </w:numPr>
        <w:tabs>
          <w:tab w:leader="none" w:pos="887" w:val="left"/>
        </w:tabs>
        <w:widowControl w:val="0"/>
        <w:keepNext w:val="0"/>
        <w:keepLines w:val="0"/>
        <w:shd w:val="clear" w:color="auto" w:fill="auto"/>
        <w:bidi w:val="0"/>
        <w:spacing w:before="0" w:after="0" w:line="542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jemaat Sion Batupeia’ tentang nyanyian Mazmur?</w:t>
      </w:r>
    </w:p>
    <w:p>
      <w:pPr>
        <w:pStyle w:val="Style6"/>
        <w:numPr>
          <w:ilvl w:val="0"/>
          <w:numId w:val="1"/>
        </w:numPr>
        <w:tabs>
          <w:tab w:leader="none" w:pos="8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2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Seperti apa praktik penggunaan nyanyian Mazmur di Jemaat Sion Batupeia’?</w:t>
      </w:r>
    </w:p>
    <w:p>
      <w:pPr>
        <w:pStyle w:val="Style6"/>
        <w:numPr>
          <w:ilvl w:val="0"/>
          <w:numId w:val="1"/>
        </w:numPr>
        <w:tabs>
          <w:tab w:leader="none" w:pos="8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2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menarik dan tidak/kurang menarik dari nyanyian Mazmur dalam penghayatan iman Jemaat Sion Batupeia’?</w:t>
      </w:r>
    </w:p>
    <w:p>
      <w:pPr>
        <w:pStyle w:val="Style6"/>
        <w:numPr>
          <w:ilvl w:val="0"/>
          <w:numId w:val="1"/>
        </w:numPr>
        <w:tabs>
          <w:tab w:leader="none" w:pos="887" w:val="left"/>
        </w:tabs>
        <w:widowControl w:val="0"/>
        <w:keepNext w:val="0"/>
        <w:keepLines w:val="0"/>
        <w:shd w:val="clear" w:color="auto" w:fill="auto"/>
        <w:bidi w:val="0"/>
        <w:spacing w:before="0" w:after="0" w:line="542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yang menjadi hambatan atau permasalahan menyanyikan lagu Mazmur dalam kebaktian hari Minggu di Jemaat Sion Batupeia’?</w:t>
      </w:r>
    </w:p>
    <w:p>
      <w:pPr>
        <w:pStyle w:val="Style6"/>
        <w:numPr>
          <w:ilvl w:val="0"/>
          <w:numId w:val="1"/>
        </w:numPr>
        <w:tabs>
          <w:tab w:leader="none" w:pos="8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8" w:lineRule="exact"/>
        <w:ind w:left="840" w:right="0"/>
        <w:sectPr>
          <w:headerReference w:type="default" r:id="rId5"/>
          <w:footnotePr>
            <w:pos w:val="pageBottom"/>
            <w:numFmt w:val="upperRoman"/>
            <w:numRestart w:val="eachPage"/>
          </w:footnotePr>
          <w:pgSz w:w="12240" w:h="15840"/>
          <w:pgMar w:top="1371" w:left="1663" w:right="2827" w:bottom="186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Seperti apa metode/cara yang dilakukan sebagai usaha untuk menumbuhkan kecintaan terhadap nyanyian mazmur?</w:t>
      </w:r>
    </w:p>
    <w:p>
      <w:pPr>
        <w:pStyle w:val="Style12"/>
        <w:tabs>
          <w:tab w:leader="hyphen" w:pos="1146" w:val="left"/>
          <w:tab w:leader="none" w:pos="3040" w:val="left"/>
          <w:tab w:leader="none" w:pos="5662" w:val="left"/>
          <w:tab w:leader="hyphen" w:pos="7359" w:val="left"/>
        </w:tabs>
        <w:widowControl w:val="0"/>
        <w:keepNext w:val="0"/>
        <w:keepLines w:val="0"/>
        <w:shd w:val="clear" w:color="auto" w:fill="auto"/>
        <w:bidi w:val="0"/>
        <w:spacing w:before="0" w:after="136" w:line="90" w:lineRule="exact"/>
        <w:ind w:left="8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3.6pt;margin-top:0;width:71.05pt;height:64.8pt;z-index:-125829376;mso-wrap-distance-left:5.pt;mso-wrap-distance-right:5.pt;mso-position-horizontal-relative:margin;mso-position-vertical-relative:margin" wrapcoords="0 0 21600 0 21600 21600 0 21600 0 0">
            <v:imagedata r:id="rId6" r:href="rId7"/>
            <w10:wrap type="square" side="right" anchorx="margin" anchory="margin"/>
          </v:shape>
        </w:pict>
      </w:r>
      <w:r>
        <w:pict>
          <v:shape id="_x0000_s1028" type="#_x0000_t202" style="position:absolute;margin-left:-66.85pt;margin-top:90.25pt;width:48.55pt;height:57.25pt;z-index:-125829375;mso-wrap-distance-left:5.pt;mso-wrap-distance-right:18.3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7"/>
                    </w:rPr>
                    <w:t>Nomor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7"/>
                    </w:rPr>
                    <w:t>Sifat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7"/>
                    </w:rPr>
                    <w:t>Lampiran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7"/>
                    </w:rPr>
                    <w:t>Hai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ab/>
        <w:t xml:space="preserve">  1</w:t>
        <w:tab/>
      </w:r>
      <w:r>
        <w:rPr>
          <w:rStyle w:val="CharStyle14"/>
        </w:rPr>
        <w:t>X</w:t>
      </w:r>
      <w:r>
        <w:rPr>
          <w:lang w:val="id-ID" w:eastAsia="id-ID" w:bidi="id-ID"/>
          <w:w w:val="100"/>
          <w:color w:val="000000"/>
          <w:position w:val="0"/>
        </w:rPr>
        <w:t xml:space="preserve"> » v_» </w:t>
      </w:r>
      <w:r>
        <w:rPr>
          <w:rStyle w:val="CharStyle14"/>
        </w:rPr>
        <w:t>X</w:t>
      </w:r>
      <w:r>
        <w:rPr>
          <w:lang w:val="id-ID" w:eastAsia="id-ID" w:bidi="id-ID"/>
          <w:w w:val="100"/>
          <w:color w:val="000000"/>
          <w:position w:val="0"/>
        </w:rPr>
        <w:t xml:space="preserve"> </w:t>
      </w:r>
      <w:r>
        <w:rPr>
          <w:rStyle w:val="CharStyle15"/>
        </w:rPr>
        <w:t xml:space="preserve">&amp;1IJU </w:t>
      </w:r>
      <w:r>
        <w:rPr>
          <w:rStyle w:val="CharStyle14"/>
        </w:rPr>
        <w:t>M.</w:t>
      </w:r>
      <w:r>
        <w:rPr>
          <w:lang w:val="id-ID" w:eastAsia="id-ID" w:bidi="id-ID"/>
          <w:w w:val="100"/>
          <w:color w:val="000000"/>
          <w:position w:val="0"/>
        </w:rPr>
        <w:tab/>
      </w:r>
      <w:r>
        <w:rPr>
          <w:rStyle w:val="CharStyle15"/>
        </w:rPr>
        <w:t xml:space="preserve">JUi </w:t>
      </w:r>
      <w:r>
        <w:rPr>
          <w:lang w:val="id-ID" w:eastAsia="id-ID" w:bidi="id-ID"/>
          <w:w w:val="100"/>
          <w:color w:val="000000"/>
          <w:position w:val="0"/>
        </w:rPr>
        <w:t xml:space="preserve">* - ■  </w:t>
        <w:tab/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4" w:line="500" w:lineRule="exact"/>
        <w:ind w:left="4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6"/>
        <w:tabs>
          <w:tab w:leader="underscore" w:pos="73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53" w:line="27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Poros Makale-Makassar Km. 11,5; Tlp/Fax. (0423)24620,24064 Batukila _ Mengkendek Tana Toraja Email: </w:t>
      </w:r>
      <w:r>
        <w:fldChar w:fldCharType="begin"/>
      </w:r>
      <w:r>
        <w:rPr>
          <w:color w:val="000000"/>
        </w:rPr>
        <w:instrText> HYPERLINK "mailto:stakntoraia@vahoo.com"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stakntoraia@vahoo.com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6"/>
        <w:tabs>
          <w:tab w:leader="none" w:pos="5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63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13 87/Stk.05/PP,00.9/05/2019</w:t>
        <w:tab/>
        <w:t>09 Mei 2019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14" w:line="263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Biasa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422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406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Majelis Gereja Toraja Jemaat Sion Batupela’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06" w:lineRule="exact"/>
        <w:ind w:left="360" w:right="57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Klasis Sasi Utara Di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691" w:line="220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8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87" w:line="278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Bapak/Ibu untuk memberikan izin penelitian kepada:</w:t>
      </w:r>
    </w:p>
    <w:p>
      <w:pPr>
        <w:pStyle w:val="Style6"/>
        <w:tabs>
          <w:tab w:leader="none" w:pos="23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Puspa Yuni</w:t>
      </w:r>
    </w:p>
    <w:p>
      <w:pPr>
        <w:pStyle w:val="Style6"/>
        <w:tabs>
          <w:tab w:leader="none" w:pos="23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2120154068</w:t>
      </w:r>
    </w:p>
    <w:p>
      <w:pPr>
        <w:pStyle w:val="Style6"/>
        <w:tabs>
          <w:tab w:leader="none" w:pos="2332" w:val="left"/>
        </w:tabs>
        <w:widowControl w:val="0"/>
        <w:keepNext w:val="0"/>
        <w:keepLines w:val="0"/>
        <w:shd w:val="clear" w:color="auto" w:fill="auto"/>
        <w:bidi w:val="0"/>
        <w:spacing w:before="0" w:after="174" w:line="270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Musik Gerejawi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61" w:line="278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tentang: Eksistensi Mazmur Sebagai Nyanyian Jemaat di Gereja Toraja Jemaat Sion Batupela’ Klasis Sasi Utara.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360" w:right="0" w:firstLine="340"/>
        <w:sectPr>
          <w:headerReference w:type="default" r:id="rId8"/>
          <w:footnotePr>
            <w:pos w:val="pageBottom"/>
            <w:numFmt w:val="upperRoman"/>
            <w:numRestart w:val="eachPage"/>
          </w:footnotePr>
          <w:pgSz w:w="12240" w:h="15840"/>
          <w:pgMar w:top="1371" w:left="1663" w:right="2827" w:bottom="186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keijasama yang baik, kami ucapkan terima kasih.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3" w:after="4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67" w:left="0" w:right="0" w:bottom="66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75" style="position:absolute;margin-left:188.1pt;margin-top:0;width:156.95pt;height:98.4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67" w:left="383" w:right="2636" w:bottom="66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GEREJA TORAJA</w:t>
      </w:r>
    </w:p>
    <w:p>
      <w:pPr>
        <w:pStyle w:val="Style18"/>
        <w:tabs>
          <w:tab w:leader="none" w:pos="3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*•</w:t>
        <w:tab/>
        <w:t>(Anggota PGI)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JEMAAT SION BATUPELA’</w:t>
      </w:r>
    </w:p>
    <w:p>
      <w:pPr>
        <w:pStyle w:val="Style20"/>
        <w:tabs>
          <w:tab w:leader="none" w:pos="90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20" w:right="0"/>
      </w:pPr>
      <w:r>
        <w:rPr>
          <w:rStyle w:val="CharStyle22"/>
          <w:i w:val="0"/>
          <w:iCs w:val="0"/>
        </w:rPr>
        <w:t xml:space="preserve">WILAYAH II RANTEPAO - KLASIS SASI UTARA </w:t>
      </w:r>
      <w:r>
        <w:rPr>
          <w:rStyle w:val="CharStyle23"/>
          <w:i/>
          <w:iCs/>
        </w:rPr>
        <w:t>Jin. Teleuai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Dusun Sangkaropi’ Tua, </w:t>
      </w:r>
      <w:r>
        <w:rPr>
          <w:rStyle w:val="CharStyle24"/>
          <w:i/>
          <w:iCs/>
        </w:rPr>
        <w:t>K</w:t>
      </w:r>
      <w:r>
        <w:rPr>
          <w:lang w:val="id-ID" w:eastAsia="id-ID" w:bidi="id-ID"/>
          <w:w w:val="100"/>
          <w:spacing w:val="0"/>
          <w:color w:val="000000"/>
          <w:position w:val="0"/>
        </w:rPr>
        <w:t>ec.Bangkelekila</w:t>
      </w:r>
      <w:r>
        <w:rPr>
          <w:rStyle w:val="CharStyle23"/>
          <w:i/>
          <w:iCs/>
        </w:rPr>
        <w:t>Kab. Toraja Utara</w:t>
      </w:r>
      <w:r>
        <w:rPr>
          <w:rStyle w:val="CharStyle25"/>
          <w:i w:val="0"/>
          <w:iCs w:val="0"/>
        </w:rPr>
        <w:tab/>
        <w:t>_</w:t>
      </w:r>
    </w:p>
    <w:p>
      <w:pPr>
        <w:pStyle w:val="Style26"/>
        <w:tabs>
          <w:tab w:leader="none" w:pos="1378" w:val="left"/>
          <w:tab w:leader="none" w:pos="69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VJO</w:t>
        <w:tab/>
        <w:t>: 22/PMG/GT/W. II.R/KSU/JSB/VI/2019</w:t>
        <w:tab/>
      </w:r>
      <w:r>
        <w:rPr>
          <w:rStyle w:val="CharStyle28"/>
        </w:rPr>
        <w:t>Batupela 1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7 </w:t>
      </w:r>
      <w:r>
        <w:rPr>
          <w:rStyle w:val="CharStyle28"/>
        </w:rPr>
        <w:t>Juni 2019</w:t>
      </w:r>
    </w:p>
    <w:p>
      <w:pPr>
        <w:pStyle w:val="Style29"/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^ampiran</w:t>
        <w:tab/>
        <w:t>: -</w:t>
      </w:r>
    </w:p>
    <w:p>
      <w:pPr>
        <w:pStyle w:val="Style6"/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spacing w:before="0" w:after="22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flal</w:t>
        <w:tab/>
        <w:t>: Surat Keterangan Penelitian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bertanda tangan di bawah ini adalah Pinpinan Majelis Gereja Jemaat Sion Batupela’ Klasis SSasi Utara, Menerangkan bahwa:</w:t>
      </w:r>
    </w:p>
    <w:p>
      <w:pPr>
        <w:pStyle w:val="Style18"/>
        <w:tabs>
          <w:tab w:leader="none" w:pos="521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PUSPA YUNI</w:t>
      </w:r>
    </w:p>
    <w:p>
      <w:pPr>
        <w:pStyle w:val="Style18"/>
        <w:tabs>
          <w:tab w:leader="none" w:pos="497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2020154068</w:t>
      </w:r>
    </w:p>
    <w:p>
      <w:pPr>
        <w:pStyle w:val="Style18"/>
        <w:tabs>
          <w:tab w:leader="none" w:pos="5418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8" w:line="41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Musik Gerejawi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Adalah Mahasiswa STAKN Toraja, *elah melaksanakan penelitian lapangan di Jemaat Sion Katupela’.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53" w:line="22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buat untuk dipergunakan sebagaimana mestinya.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678" w:line="220" w:lineRule="exact"/>
        <w:ind w:left="3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Terima kasih, Tuhan memberkati.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657" w:line="314" w:lineRule="exact"/>
        <w:ind w:left="3180" w:right="30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PIMPINAN MAJELIS GEREJA JEMAAT SION BATUPELA’</w:t>
      </w:r>
    </w:p>
    <w:p>
      <w:pPr>
        <w:framePr w:h="2236" w:hSpace="660" w:wrap="notBeside" w:vAnchor="text" w:hAnchor="text" w:x="661" w:y="1"/>
        <w:widowControl w:val="0"/>
        <w:jc w:val="center"/>
        <w:rPr>
          <w:sz w:val="2"/>
          <w:szCs w:val="2"/>
        </w:rPr>
      </w:pPr>
      <w:r>
        <w:pict>
          <v:shape id="_x0000_s1030" type="#_x0000_t75" style="width:351pt;height:112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892" w:left="338" w:right="2634" w:bottom="89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J. Suprianto, M.A </w:t>
      </w:r>
      <w:r>
        <w:rPr>
          <w:rStyle w:val="CharStyle5"/>
        </w:rPr>
        <w:t>“Statistik, Teori Dan Aplikasi"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jilid l.hal.24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0.55pt;margin-top:31.85pt;width:63.5pt;height:11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 w:val="0"/>
                    <w:bCs w:val="0"/>
                  </w:rPr>
                  <w:t>Lampiran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upperRoman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Footnote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Footnote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Header or footer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Header or footer"/>
    <w:basedOn w:val="CharStyle10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9"/>
      <w:szCs w:val="9"/>
      <w:rFonts w:ascii="Century Schoolbook" w:eastAsia="Century Schoolbook" w:hAnsi="Century Schoolbook" w:cs="Century Schoolbook"/>
      <w:spacing w:val="0"/>
    </w:rPr>
  </w:style>
  <w:style w:type="character" w:customStyle="1" w:styleId="CharStyle14">
    <w:name w:val="Body text (3) + Times New Roman,Italic"/>
    <w:basedOn w:val="CharStyle13"/>
    <w:rPr>
      <w:lang w:val="id-ID" w:eastAsia="id-ID" w:bidi="id-ID"/>
      <w:i/>
      <w:iCs/>
      <w:sz w:val="9"/>
      <w:szCs w:val="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Body text (3) + Cambria,4 pt,Spacing 0 pt"/>
    <w:basedOn w:val="CharStyle13"/>
    <w:rPr>
      <w:lang w:val="id-ID" w:eastAsia="id-ID" w:bidi="id-ID"/>
      <w:sz w:val="8"/>
      <w:szCs w:val="8"/>
      <w:rFonts w:ascii="Cambria" w:eastAsia="Cambria" w:hAnsi="Cambria" w:cs="Cambria"/>
      <w:w w:val="100"/>
      <w:spacing w:val="10"/>
      <w:color w:val="000000"/>
      <w:position w:val="0"/>
    </w:rPr>
  </w:style>
  <w:style w:type="character" w:customStyle="1" w:styleId="CharStyle17">
    <w:name w:val="Heading #1_"/>
    <w:basedOn w:val="DefaultParagraphFont"/>
    <w:link w:val="Style16"/>
    <w:rPr>
      <w:b/>
      <w:bCs/>
      <w:i w:val="0"/>
      <w:iCs w:val="0"/>
      <w:u w:val="none"/>
      <w:strike w:val="0"/>
      <w:smallCaps w:val="0"/>
      <w:sz w:val="50"/>
      <w:szCs w:val="50"/>
      <w:rFonts w:ascii="Times New Roman" w:eastAsia="Times New Roman" w:hAnsi="Times New Roman" w:cs="Times New Roman"/>
    </w:rPr>
  </w:style>
  <w:style w:type="character" w:customStyle="1" w:styleId="CharStyle19">
    <w:name w:val="Body text (4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Body text (5)_"/>
    <w:basedOn w:val="DefaultParagraphFont"/>
    <w:link w:val="Style20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2">
    <w:name w:val="Body text (5) + 11 pt,Bold,Not Italic"/>
    <w:basedOn w:val="CharStyle21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3">
    <w:name w:val="Body text (5)"/>
    <w:basedOn w:val="CharStyle2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4">
    <w:name w:val="Body text (5) + Sylfaen,9 pt"/>
    <w:basedOn w:val="CharStyle21"/>
    <w:rPr>
      <w:lang w:val="id-ID" w:eastAsia="id-ID" w:bidi="id-ID"/>
      <w:sz w:val="18"/>
      <w:szCs w:val="18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25">
    <w:name w:val="Body text (5) + Not Italic"/>
    <w:basedOn w:val="CharStyle2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7">
    <w:name w:val="Body text (6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8">
    <w:name w:val="Body text (6) + Italic"/>
    <w:basedOn w:val="CharStyle27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0">
    <w:name w:val="Body text (7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Footnote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8"/>
    <w:pPr>
      <w:widowControl w:val="0"/>
      <w:shd w:val="clear" w:color="auto" w:fill="FFFFFF"/>
      <w:jc w:val="both"/>
      <w:spacing w:after="54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entury Schoolbook" w:eastAsia="Century Schoolbook" w:hAnsi="Century Schoolbook" w:cs="Century Schoolbook"/>
      <w:spacing w:val="0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jc w:val="center"/>
      <w:outlineLvl w:val="0"/>
      <w:spacing w:before="180" w:after="120" w:line="0" w:lineRule="exact"/>
    </w:pPr>
    <w:rPr>
      <w:b/>
      <w:bCs/>
      <w:i w:val="0"/>
      <w:iCs w:val="0"/>
      <w:u w:val="none"/>
      <w:strike w:val="0"/>
      <w:smallCaps w:val="0"/>
      <w:sz w:val="50"/>
      <w:szCs w:val="50"/>
      <w:rFonts w:ascii="Times New Roman" w:eastAsia="Times New Roman" w:hAnsi="Times New Roman" w:cs="Times New Roman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jc w:val="center"/>
      <w:spacing w:line="30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spacing w:line="274" w:lineRule="exact"/>
      <w:ind w:firstLine="44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6">
    <w:name w:val="Body text (6)"/>
    <w:basedOn w:val="Normal"/>
    <w:link w:val="CharStyle27"/>
    <w:pPr>
      <w:widowControl w:val="0"/>
      <w:shd w:val="clear" w:color="auto" w:fill="FFFFFF"/>
      <w:jc w:val="both"/>
      <w:spacing w:line="31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9">
    <w:name w:val="Body text (7)"/>
    <w:basedOn w:val="Normal"/>
    <w:link w:val="CharStyle30"/>
    <w:pPr>
      <w:widowControl w:val="0"/>
      <w:shd w:val="clear" w:color="auto" w:fill="FFFFFF"/>
      <w:jc w:val="both"/>
      <w:spacing w:line="31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