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65pt;margin-top:0;width:34.1pt;height:49.9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7" type="#_x0000_t75" style="position:absolute;margin-left:5.9pt;margin-top:97.1pt;width:24.95pt;height:221.3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2.25pt;margin-top:99.35pt;width:336.3pt;height:38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46" w:line="210" w:lineRule="exact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Lampiran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  <w:bookmarkEnd w:id="0"/>
                </w:p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0" w:line="210" w:lineRule="exact"/>
                    <w:ind w:left="0" w:right="0" w:firstLine="0"/>
                  </w:pPr>
                  <w:bookmarkStart w:id="1" w:name="bookmark1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Tokoh Wawancara Yang Penulis Lakukan Selama Penelitian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0.25pt;margin-top:348.65pt;width:28.3pt;height:276.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0" type="#_x0000_t202" style="position:absolute;margin-left:0.95pt;margin-top:644.15pt;width:6.85pt;height:62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;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5.e-002pt;margin-top:702.25pt;width:18.7pt;height:18.7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2" type="#_x0000_t202" style="position:absolute;margin-left:62.5pt;margin-top:172.65pt;width:388.9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63"/>
                    <w:gridCol w:w="2501"/>
                    <w:gridCol w:w="1483"/>
                    <w:gridCol w:w="1326"/>
                    <w:gridCol w:w="1805"/>
                  </w:tblGrid>
                  <w:tr>
                    <w:trPr>
                      <w:trHeight w:val="76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60" w:right="0" w:firstLine="0"/>
                        </w:pPr>
                        <w:r>
                          <w:rPr>
                            <w:rStyle w:val="CharStyle13"/>
                            <w:lang w:val="en-US" w:eastAsia="en-US" w:bidi="en-US"/>
                          </w:rPr>
                          <w:t>No.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Nama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Tgl/Bln/Thn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320" w:firstLine="0"/>
                        </w:pPr>
                        <w:r>
                          <w:rPr>
                            <w:rStyle w:val="CharStyle13"/>
                          </w:rPr>
                          <w:t>Alamat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180" w:line="21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Waktu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180" w:after="0" w:line="21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Wawancara</w:t>
                        </w:r>
                      </w:p>
                    </w:tc>
                  </w:tr>
                  <w:tr>
                    <w:trPr>
                      <w:trHeight w:val="7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40" w:firstLine="0"/>
                        </w:pPr>
                        <w:r>
                          <w:rPr>
                            <w:rStyle w:val="CharStyle14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5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180" w:line="21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  <w:lang w:val="en-US" w:eastAsia="en-US" w:bidi="en-US"/>
                          </w:rPr>
                          <w:t xml:space="preserve">Simon </w:t>
                        </w:r>
                        <w:r>
                          <w:rPr>
                            <w:rStyle w:val="CharStyle13"/>
                          </w:rPr>
                          <w:t>Rannu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18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en-US" w:eastAsia="en-US" w:bidi="en-US"/>
                          </w:rPr>
                          <w:t xml:space="preserve">To </w:t>
                        </w:r>
                        <w:r>
                          <w:rPr>
                            <w:rStyle w:val="CharStyle16"/>
                          </w:rPr>
                          <w:t>’ Minaa</w:t>
                        </w:r>
                        <w:r>
                          <w:rPr>
                            <w:rStyle w:val="CharStyle17"/>
                          </w:rPr>
                          <w:t xml:space="preserve"> 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9 April 2008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Nonongan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Pukul: 15.57 wita</w:t>
                        </w:r>
                      </w:p>
                    </w:tc>
                  </w:tr>
                  <w:tr>
                    <w:trPr>
                      <w:trHeight w:val="74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17"/>
                          </w:rPr>
                          <w:t>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21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  <w:lang w:val="en-US" w:eastAsia="en-US" w:bidi="en-US"/>
                          </w:rPr>
                          <w:t xml:space="preserve">Tinting </w:t>
                        </w:r>
                        <w:r>
                          <w:rPr>
                            <w:rStyle w:val="CharStyle13"/>
                          </w:rPr>
                          <w:t>Sarung Allo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18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(Tokoh Masyarakat)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11 April 2008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Kesu’ Labo’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Pukul: 10.23 wita</w:t>
                        </w:r>
                      </w:p>
                    </w:tc>
                  </w:tr>
                  <w:tr>
                    <w:trPr>
                      <w:trHeight w:val="11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17"/>
                          </w:rPr>
                          <w:t>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69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 xml:space="preserve">Rante M. / Nene’ Poton </w:t>
                        </w:r>
                        <w:r>
                          <w:rPr>
                            <w:rStyle w:val="CharStyle17"/>
                          </w:rPr>
                          <w:t>(Pensiunan Guru / Tokoh Masyarakat)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11 April 2008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Madandan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Pukul: 15.30 wita</w:t>
                        </w:r>
                      </w:p>
                    </w:tc>
                  </w:tr>
                  <w:tr>
                    <w:trPr>
                      <w:trHeight w:val="18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17"/>
                          </w:rPr>
                          <w:t>4.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69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P.T. Lambi / Nene’ Igo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69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(Majelis G.T Jem. Madandan / Tokoh Masyarakat)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12 April 2008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Madandan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Pukul: 13.07 wita</w:t>
                        </w:r>
                      </w:p>
                    </w:tc>
                  </w:tr>
                  <w:tr>
                    <w:trPr>
                      <w:trHeight w:val="11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17"/>
                          </w:rPr>
                          <w:t>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65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Y.L.Lande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65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(Pensiunan Guru / Tokoh Masyarakat)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12 April 2008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Madandan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Pukul: 15.30 wita</w:t>
                        </w:r>
                      </w:p>
                    </w:tc>
                  </w:tr>
                  <w:tr>
                    <w:trPr>
                      <w:trHeight w:val="116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17"/>
                          </w:rPr>
                          <w:t>6.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69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Tato Dena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69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en-US" w:eastAsia="en-US" w:bidi="en-US"/>
                          </w:rPr>
                          <w:t xml:space="preserve">To </w:t>
                        </w:r>
                        <w:r>
                          <w:rPr>
                            <w:rStyle w:val="CharStyle16"/>
                          </w:rPr>
                          <w:t>’ Minaa ’ /Aluk Todolo / Tokoh Masyarakat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14 April 2008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Mandetek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Pukul: 15.30 wita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38.65pt;margin-top:662.85pt;width:12.55pt;height:13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8"/>
                    </w:rPr>
                    <w:t>85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515.35pt;margin-top:97.8pt;width:61.9pt;height:624.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5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661" w:left="339" w:right="353" w:bottom="6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8">
    <w:name w:val="Body text (4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10">
    <w:name w:val="Body text (5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Medium" w:eastAsia="Franklin Gothic Medium" w:hAnsi="Franklin Gothic Medium" w:cs="Franklin Gothic Medium"/>
      <w:w w:val="10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2) + 10.5 pt,Bold"/>
    <w:basedOn w:val="CharStyle12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Body text (2) + Segoe UI,10 pt,Bold"/>
    <w:basedOn w:val="CharStyle12"/>
    <w:rPr>
      <w:lang w:val="id-ID" w:eastAsia="id-ID" w:bidi="id-ID"/>
      <w:b/>
      <w:bCs/>
      <w:sz w:val="20"/>
      <w:szCs w:val="2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5">
    <w:name w:val="Body text (2) + 8 pt,Bold"/>
    <w:basedOn w:val="CharStyle12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6">
    <w:name w:val="Body text (2) + Italic"/>
    <w:basedOn w:val="CharStyle12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1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Medium" w:eastAsia="Franklin Gothic Medium" w:hAnsi="Franklin Gothic Medium" w:cs="Franklin Gothic Medium"/>
      <w:w w:val="10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